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8646A" w14:textId="6CE0A970" w:rsidR="00B47BD3" w:rsidRDefault="00B47BD3" w:rsidP="00B47BD3">
      <w:pPr>
        <w:pStyle w:val="Paragrafobase"/>
        <w:spacing w:line="240" w:lineRule="auto"/>
      </w:pPr>
      <w:r>
        <w:rPr>
          <w:noProof/>
          <w:lang w:eastAsia="it-IT" w:bidi="ar-SA"/>
        </w:rPr>
        <mc:AlternateContent>
          <mc:Choice Requires="wps">
            <w:drawing>
              <wp:anchor distT="45720" distB="45720" distL="114300" distR="114300" simplePos="0" relativeHeight="251664384" behindDoc="0" locked="0" layoutInCell="1" allowOverlap="1" wp14:anchorId="472D7E2C" wp14:editId="70CFBF09">
                <wp:simplePos x="0" y="0"/>
                <wp:positionH relativeFrom="column">
                  <wp:posOffset>613410</wp:posOffset>
                </wp:positionH>
                <wp:positionV relativeFrom="paragraph">
                  <wp:posOffset>3810</wp:posOffset>
                </wp:positionV>
                <wp:extent cx="1819275" cy="942975"/>
                <wp:effectExtent l="0" t="0" r="9525" b="9525"/>
                <wp:wrapSquare wrapText="bothSides"/>
                <wp:docPr id="5" name="Casella di test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19275" cy="942975"/>
                        </a:xfrm>
                        <a:prstGeom prst="rect">
                          <a:avLst/>
                        </a:prstGeom>
                        <a:solidFill>
                          <a:srgbClr val="FFFFFF"/>
                        </a:solidFill>
                        <a:ln w="9525">
                          <a:noFill/>
                          <a:miter lim="800000"/>
                          <a:headEnd/>
                          <a:tailEnd/>
                        </a:ln>
                      </wps:spPr>
                      <wps:txbx>
                        <w:txbxContent>
                          <w:p w14:paraId="5A82A2B7" w14:textId="77777777" w:rsidR="00B47BD3" w:rsidRDefault="00B47BD3" w:rsidP="00B47BD3">
                            <w:pPr>
                              <w:pStyle w:val="Paragrafobase"/>
                              <w:spacing w:line="240" w:lineRule="auto"/>
                              <w:rPr>
                                <w:rFonts w:ascii="Calibri" w:hAnsi="Calibri" w:cs="Calibri"/>
                                <w:sz w:val="16"/>
                                <w:szCs w:val="16"/>
                              </w:rPr>
                            </w:pPr>
                            <w:r>
                              <w:rPr>
                                <w:rFonts w:ascii="Calibri" w:hAnsi="Calibri" w:cs="Calibri"/>
                                <w:sz w:val="16"/>
                                <w:szCs w:val="16"/>
                              </w:rPr>
                              <w:t>Via Petrarca, 19 – 33100 – Udine</w:t>
                            </w:r>
                          </w:p>
                          <w:p w14:paraId="60A921D1" w14:textId="77777777" w:rsidR="00B47BD3" w:rsidRDefault="00B47BD3" w:rsidP="00B47BD3">
                            <w:pPr>
                              <w:pStyle w:val="Paragrafobase"/>
                              <w:spacing w:line="240" w:lineRule="auto"/>
                              <w:rPr>
                                <w:rFonts w:ascii="Calibri" w:hAnsi="Calibri" w:cs="Calibri"/>
                                <w:sz w:val="16"/>
                                <w:szCs w:val="16"/>
                              </w:rPr>
                            </w:pPr>
                            <w:r>
                              <w:rPr>
                                <w:rFonts w:ascii="Calibri" w:hAnsi="Calibri" w:cs="Calibri"/>
                                <w:sz w:val="16"/>
                                <w:szCs w:val="16"/>
                              </w:rPr>
                              <w:t>TEL 0432-1276212</w:t>
                            </w:r>
                          </w:p>
                          <w:p w14:paraId="538338E0" w14:textId="77777777" w:rsidR="00B47BD3" w:rsidRDefault="00B47BD3" w:rsidP="00B47BD3">
                            <w:pPr>
                              <w:pStyle w:val="Paragrafobase"/>
                              <w:spacing w:line="240" w:lineRule="auto"/>
                            </w:pPr>
                            <w:r>
                              <w:rPr>
                                <w:rFonts w:ascii="Calibri" w:hAnsi="Calibri" w:cs="Calibri"/>
                                <w:sz w:val="16"/>
                                <w:szCs w:val="16"/>
                              </w:rPr>
                              <w:t xml:space="preserve">mail: </w:t>
                            </w:r>
                            <w:hyperlink r:id="rId7" w:history="1">
                              <w:r>
                                <w:rPr>
                                  <w:rStyle w:val="Collegamentoipertestuale"/>
                                  <w:rFonts w:ascii="Calibri" w:hAnsi="Calibri" w:cs="Calibri"/>
                                  <w:sz w:val="16"/>
                                  <w:szCs w:val="16"/>
                                </w:rPr>
                                <w:t>udic842006@istruzione.it</w:t>
                              </w:r>
                            </w:hyperlink>
                            <w:r>
                              <w:rPr>
                                <w:rFonts w:ascii="Calibri" w:hAnsi="Calibri" w:cs="Calibri"/>
                                <w:sz w:val="16"/>
                                <w:szCs w:val="16"/>
                              </w:rPr>
                              <w:t xml:space="preserve"> </w:t>
                            </w:r>
                            <w:hyperlink r:id="rId8" w:history="1">
                              <w:r>
                                <w:rPr>
                                  <w:rStyle w:val="Collegamentoipertestuale"/>
                                  <w:rFonts w:ascii="Calibri" w:hAnsi="Calibri" w:cs="Calibri"/>
                                  <w:sz w:val="16"/>
                                  <w:szCs w:val="16"/>
                                </w:rPr>
                                <w:t>udic842006@pec.istruzione.it</w:t>
                              </w:r>
                            </w:hyperlink>
                          </w:p>
                          <w:p w14:paraId="6C29BD11" w14:textId="77777777" w:rsidR="00B47BD3" w:rsidRDefault="00B47BD3" w:rsidP="00B47BD3">
                            <w:pPr>
                              <w:shd w:val="clear" w:color="auto" w:fill="FFFFFF"/>
                              <w:rPr>
                                <w:rFonts w:ascii="Calibri" w:hAnsi="Calibri" w:cs="Calibri"/>
                                <w:color w:val="222222"/>
                                <w:sz w:val="16"/>
                                <w:szCs w:val="16"/>
                              </w:rPr>
                            </w:pPr>
                            <w:r>
                              <w:rPr>
                                <w:rFonts w:ascii="Calibri" w:hAnsi="Calibri" w:cs="Calibri"/>
                                <w:color w:val="222222"/>
                                <w:sz w:val="16"/>
                                <w:szCs w:val="16"/>
                              </w:rPr>
                              <w:t>Codice meccanografico – UDIC842006</w:t>
                            </w:r>
                          </w:p>
                          <w:p w14:paraId="18473143" w14:textId="77777777" w:rsidR="00B47BD3" w:rsidRDefault="00B47BD3" w:rsidP="00B47BD3">
                            <w:pPr>
                              <w:shd w:val="clear" w:color="auto" w:fill="FFFFFF"/>
                              <w:rPr>
                                <w:rFonts w:ascii="Calibri" w:hAnsi="Calibri" w:cs="Calibri"/>
                                <w:color w:val="222222"/>
                                <w:sz w:val="16"/>
                                <w:szCs w:val="16"/>
                              </w:rPr>
                            </w:pPr>
                            <w:r>
                              <w:rPr>
                                <w:rFonts w:ascii="Calibri" w:hAnsi="Calibri" w:cs="Calibri"/>
                                <w:color w:val="222222"/>
                                <w:sz w:val="16"/>
                                <w:szCs w:val="16"/>
                              </w:rPr>
                              <w:t>Codice fiscale 94127280306</w:t>
                            </w:r>
                          </w:p>
                          <w:p w14:paraId="7E398305" w14:textId="77777777" w:rsidR="00B47BD3" w:rsidRDefault="00B47BD3" w:rsidP="00B47BD3">
                            <w:pPr>
                              <w:shd w:val="clear" w:color="auto" w:fill="FFFFFF"/>
                              <w:rPr>
                                <w:rFonts w:ascii="Calibri" w:hAnsi="Calibri" w:cs="Calibri"/>
                                <w:color w:val="222222"/>
                                <w:sz w:val="16"/>
                                <w:szCs w:val="16"/>
                              </w:rPr>
                            </w:pPr>
                            <w:r>
                              <w:rPr>
                                <w:rFonts w:ascii="Calibri" w:hAnsi="Calibri" w:cs="Calibri"/>
                                <w:color w:val="222222"/>
                                <w:sz w:val="16"/>
                                <w:szCs w:val="16"/>
                              </w:rPr>
                              <w:t>Codice univoco fatturazione UFK51D</w:t>
                            </w:r>
                          </w:p>
                          <w:p w14:paraId="7F64530B" w14:textId="77777777" w:rsidR="00B47BD3" w:rsidRDefault="00B47BD3" w:rsidP="00B47BD3">
                            <w:pPr>
                              <w:rPr>
                                <w:rFonts w:ascii="Times New Roman" w:hAnsi="Times New Roman" w:cs="Arial Unicode MS"/>
                                <w:sz w:val="1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D7E2C" id="_x0000_t202" coordsize="21600,21600" o:spt="202" path="m,l,21600r21600,l21600,xe">
                <v:stroke joinstyle="miter"/>
                <v:path gradientshapeok="t" o:connecttype="rect"/>
              </v:shapetype>
              <v:shape id="Casella di testo 5" o:spid="_x0000_s1026" type="#_x0000_t202" style="position:absolute;margin-left:48.3pt;margin-top:.3pt;width:143.25pt;height:7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" stroked="f">
                <o:lock v:ext="edit" aspectratio="t"/>
                <v:textbox>
                  <w:txbxContent>
                    <w:p w14:paraId="5A82A2B7" w14:textId="77777777" w:rsidR="00B47BD3" w:rsidRDefault="00B47BD3" w:rsidP="00B47BD3">
                      <w:pPr>
                        <w:pStyle w:val="Paragrafobase"/>
                        <w:spacing w:line="240" w:lineRule="auto"/>
                        <w:rPr>
                          <w:rFonts w:ascii="Calibri" w:hAnsi="Calibri" w:cs="Calibri"/>
                          <w:sz w:val="16"/>
                          <w:szCs w:val="16"/>
                        </w:rPr>
                      </w:pPr>
                      <w:r>
                        <w:rPr>
                          <w:rFonts w:ascii="Calibri" w:hAnsi="Calibri" w:cs="Calibri"/>
                          <w:sz w:val="16"/>
                          <w:szCs w:val="16"/>
                        </w:rPr>
                        <w:t>Via Petrarca, 19 – 33100 – Udine</w:t>
                      </w:r>
                    </w:p>
                    <w:p w14:paraId="60A921D1" w14:textId="77777777" w:rsidR="00B47BD3" w:rsidRDefault="00B47BD3" w:rsidP="00B47BD3">
                      <w:pPr>
                        <w:pStyle w:val="Paragrafobase"/>
                        <w:spacing w:line="240" w:lineRule="auto"/>
                        <w:rPr>
                          <w:rFonts w:ascii="Calibri" w:hAnsi="Calibri" w:cs="Calibri"/>
                          <w:sz w:val="16"/>
                          <w:szCs w:val="16"/>
                        </w:rPr>
                      </w:pPr>
                      <w:r>
                        <w:rPr>
                          <w:rFonts w:ascii="Calibri" w:hAnsi="Calibri" w:cs="Calibri"/>
                          <w:sz w:val="16"/>
                          <w:szCs w:val="16"/>
                        </w:rPr>
                        <w:t>TEL 0432-1276212</w:t>
                      </w:r>
                    </w:p>
                    <w:p w14:paraId="538338E0" w14:textId="77777777" w:rsidR="00B47BD3" w:rsidRDefault="00B47BD3" w:rsidP="00B47BD3">
                      <w:pPr>
                        <w:pStyle w:val="Paragrafobase"/>
                        <w:spacing w:line="240" w:lineRule="auto"/>
                      </w:pPr>
                      <w:r>
                        <w:rPr>
                          <w:rFonts w:ascii="Calibri" w:hAnsi="Calibri" w:cs="Calibri"/>
                          <w:sz w:val="16"/>
                          <w:szCs w:val="16"/>
                        </w:rPr>
                        <w:t xml:space="preserve">mail: </w:t>
                      </w:r>
                      <w:hyperlink r:id="rId9" w:history="1">
                        <w:r>
                          <w:rPr>
                            <w:rStyle w:val="Collegamentoipertestuale"/>
                            <w:rFonts w:ascii="Calibri" w:hAnsi="Calibri" w:cs="Calibri"/>
                            <w:sz w:val="16"/>
                            <w:szCs w:val="16"/>
                          </w:rPr>
                          <w:t>udic842006@istruzione.it</w:t>
                        </w:r>
                      </w:hyperlink>
                      <w:r>
                        <w:rPr>
                          <w:rFonts w:ascii="Calibri" w:hAnsi="Calibri" w:cs="Calibri"/>
                          <w:sz w:val="16"/>
                          <w:szCs w:val="16"/>
                        </w:rPr>
                        <w:t xml:space="preserve"> </w:t>
                      </w:r>
                      <w:hyperlink r:id="rId10" w:history="1">
                        <w:r>
                          <w:rPr>
                            <w:rStyle w:val="Collegamentoipertestuale"/>
                            <w:rFonts w:ascii="Calibri" w:hAnsi="Calibri" w:cs="Calibri"/>
                            <w:sz w:val="16"/>
                            <w:szCs w:val="16"/>
                          </w:rPr>
                          <w:t>udic842006@pec.istruzione.it</w:t>
                        </w:r>
                      </w:hyperlink>
                    </w:p>
                    <w:p w14:paraId="6C29BD11" w14:textId="77777777" w:rsidR="00B47BD3" w:rsidRDefault="00B47BD3" w:rsidP="00B47BD3">
                      <w:pPr>
                        <w:shd w:val="clear" w:color="auto" w:fill="FFFFFF"/>
                        <w:rPr>
                          <w:rFonts w:ascii="Calibri" w:hAnsi="Calibri" w:cs="Calibri"/>
                          <w:color w:val="222222"/>
                          <w:sz w:val="16"/>
                          <w:szCs w:val="16"/>
                        </w:rPr>
                      </w:pPr>
                      <w:r>
                        <w:rPr>
                          <w:rFonts w:ascii="Calibri" w:hAnsi="Calibri" w:cs="Calibri"/>
                          <w:color w:val="222222"/>
                          <w:sz w:val="16"/>
                          <w:szCs w:val="16"/>
                        </w:rPr>
                        <w:t>Codice meccanografico – UDIC842006</w:t>
                      </w:r>
                    </w:p>
                    <w:p w14:paraId="18473143" w14:textId="77777777" w:rsidR="00B47BD3" w:rsidRDefault="00B47BD3" w:rsidP="00B47BD3">
                      <w:pPr>
                        <w:shd w:val="clear" w:color="auto" w:fill="FFFFFF"/>
                        <w:rPr>
                          <w:rFonts w:ascii="Calibri" w:hAnsi="Calibri" w:cs="Calibri"/>
                          <w:color w:val="222222"/>
                          <w:sz w:val="16"/>
                          <w:szCs w:val="16"/>
                        </w:rPr>
                      </w:pPr>
                      <w:r>
                        <w:rPr>
                          <w:rFonts w:ascii="Calibri" w:hAnsi="Calibri" w:cs="Calibri"/>
                          <w:color w:val="222222"/>
                          <w:sz w:val="16"/>
                          <w:szCs w:val="16"/>
                        </w:rPr>
                        <w:t>Codice fiscale 94127280306</w:t>
                      </w:r>
                    </w:p>
                    <w:p w14:paraId="7E398305" w14:textId="77777777" w:rsidR="00B47BD3" w:rsidRDefault="00B47BD3" w:rsidP="00B47BD3">
                      <w:pPr>
                        <w:shd w:val="clear" w:color="auto" w:fill="FFFFFF"/>
                        <w:rPr>
                          <w:rFonts w:ascii="Calibri" w:hAnsi="Calibri" w:cs="Calibri"/>
                          <w:color w:val="222222"/>
                          <w:sz w:val="16"/>
                          <w:szCs w:val="16"/>
                        </w:rPr>
                      </w:pPr>
                      <w:r>
                        <w:rPr>
                          <w:rFonts w:ascii="Calibri" w:hAnsi="Calibri" w:cs="Calibri"/>
                          <w:color w:val="222222"/>
                          <w:sz w:val="16"/>
                          <w:szCs w:val="16"/>
                        </w:rPr>
                        <w:t>Codice univoco fatturazione UFK51D</w:t>
                      </w:r>
                    </w:p>
                    <w:p w14:paraId="7F64530B" w14:textId="77777777" w:rsidR="00B47BD3" w:rsidRDefault="00B47BD3" w:rsidP="00B47BD3">
                      <w:pPr>
                        <w:rPr>
                          <w:rFonts w:ascii="Times New Roman" w:hAnsi="Times New Roman" w:cs="Arial Unicode MS"/>
                          <w:sz w:val="18"/>
                          <w:szCs w:val="24"/>
                        </w:rPr>
                      </w:pPr>
                    </w:p>
                  </w:txbxContent>
                </v:textbox>
                <w10:wrap type="square"/>
              </v:shape>
            </w:pict>
          </mc:Fallback>
        </mc:AlternateContent>
      </w:r>
      <w:r>
        <w:rPr>
          <w:noProof/>
          <w:lang w:eastAsia="it-IT" w:bidi="ar-SA"/>
        </w:rPr>
        <w:drawing>
          <wp:anchor distT="0" distB="0" distL="114300" distR="114300" simplePos="0" relativeHeight="251662336" behindDoc="0" locked="0" layoutInCell="1" allowOverlap="1" wp14:anchorId="374E3A72" wp14:editId="53BEF371">
            <wp:simplePos x="0" y="0"/>
            <wp:positionH relativeFrom="column">
              <wp:posOffset>4078605</wp:posOffset>
            </wp:positionH>
            <wp:positionV relativeFrom="paragraph">
              <wp:posOffset>64135</wp:posOffset>
            </wp:positionV>
            <wp:extent cx="2447925" cy="727710"/>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7277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63360" behindDoc="0" locked="0" layoutInCell="1" allowOverlap="1" wp14:anchorId="4F2506CC" wp14:editId="00D339AB">
            <wp:simplePos x="0" y="0"/>
            <wp:positionH relativeFrom="column">
              <wp:posOffset>-286385</wp:posOffset>
            </wp:positionH>
            <wp:positionV relativeFrom="paragraph">
              <wp:posOffset>57150</wp:posOffset>
            </wp:positionV>
            <wp:extent cx="605155" cy="683895"/>
            <wp:effectExtent l="0" t="0" r="4445" b="1905"/>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155" cy="68389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rFonts w:ascii="Calibri" w:hAnsi="Calibri" w:cs="Calibri"/>
          <w:sz w:val="16"/>
          <w:szCs w:val="16"/>
        </w:rPr>
        <w:t xml:space="preserve">                      </w:t>
      </w:r>
    </w:p>
    <w:p w14:paraId="5A00EF9A" w14:textId="253466E8" w:rsidR="00B47BD3" w:rsidRDefault="00B47BD3" w:rsidP="002E6B27">
      <w:pPr>
        <w:tabs>
          <w:tab w:val="left" w:pos="0"/>
          <w:tab w:val="left" w:pos="5680"/>
        </w:tabs>
        <w:spacing w:line="240" w:lineRule="auto"/>
        <w:rPr>
          <w:rFonts w:eastAsia="Calibri" w:cstheme="minorHAnsi"/>
        </w:rPr>
      </w:pPr>
    </w:p>
    <w:p w14:paraId="759E9A64" w14:textId="3B99B8B3" w:rsidR="00F344C7" w:rsidRPr="00F344C7" w:rsidRDefault="00F344C7" w:rsidP="002E6B27">
      <w:pPr>
        <w:spacing w:line="240" w:lineRule="auto"/>
        <w:jc w:val="center"/>
        <w:rPr>
          <w:sz w:val="24"/>
          <w:szCs w:val="24"/>
        </w:rPr>
      </w:pPr>
      <w:r w:rsidRPr="00F344C7">
        <w:rPr>
          <w:b/>
          <w:sz w:val="24"/>
          <w:szCs w:val="24"/>
        </w:rPr>
        <w:t>INTEGRAZIONE DEL REGOLAMENTO SCOLASTICO</w:t>
      </w:r>
    </w:p>
    <w:p w14:paraId="6FC20D9F" w14:textId="134F7A74" w:rsidR="00F344C7" w:rsidRPr="00F344C7" w:rsidRDefault="00F344C7" w:rsidP="002E6B27">
      <w:pPr>
        <w:spacing w:line="240" w:lineRule="auto"/>
        <w:rPr>
          <w:sz w:val="24"/>
          <w:szCs w:val="24"/>
        </w:rPr>
      </w:pPr>
      <w:r w:rsidRPr="00F344C7">
        <w:rPr>
          <w:b/>
          <w:sz w:val="24"/>
          <w:szCs w:val="24"/>
        </w:rPr>
        <w:t>CONTENUTI DI AGGIORNAMENTO alla luce della Legge 71/2017: PREVENZIONE E CONTRASTO DEL CYBERBULLISMO</w:t>
      </w:r>
    </w:p>
    <w:p w14:paraId="21C334F8" w14:textId="4C3B6C9A" w:rsidR="00F344C7" w:rsidRPr="00F344C7" w:rsidRDefault="00F344C7" w:rsidP="002E6B27">
      <w:pPr>
        <w:numPr>
          <w:ilvl w:val="0"/>
          <w:numId w:val="20"/>
        </w:numPr>
        <w:suppressAutoHyphens/>
        <w:spacing w:after="0" w:line="240" w:lineRule="auto"/>
        <w:rPr>
          <w:sz w:val="24"/>
          <w:szCs w:val="24"/>
        </w:rPr>
      </w:pPr>
      <w:r w:rsidRPr="00F344C7">
        <w:rPr>
          <w:b/>
          <w:bCs/>
          <w:sz w:val="24"/>
          <w:szCs w:val="24"/>
        </w:rPr>
        <w:t xml:space="preserve">Premesse </w:t>
      </w:r>
    </w:p>
    <w:p w14:paraId="58D3D5E0" w14:textId="77777777" w:rsidR="00F344C7" w:rsidRPr="00F344C7" w:rsidRDefault="00F344C7" w:rsidP="002E6B27">
      <w:pPr>
        <w:spacing w:line="240" w:lineRule="auto"/>
        <w:jc w:val="both"/>
        <w:rPr>
          <w:sz w:val="24"/>
          <w:szCs w:val="24"/>
        </w:rPr>
      </w:pPr>
      <w:r w:rsidRPr="00F344C7">
        <w:rPr>
          <w:sz w:val="24"/>
          <w:szCs w:val="24"/>
        </w:rPr>
        <w:t xml:space="preserve">1. </w:t>
      </w:r>
      <w:r w:rsidRPr="00F344C7">
        <w:rPr>
          <w:sz w:val="24"/>
          <w:szCs w:val="24"/>
          <w:u w:val="single"/>
        </w:rPr>
        <w:t>Definizione del Cyberbullismo</w:t>
      </w:r>
      <w:r w:rsidRPr="00F344C7">
        <w:rPr>
          <w:sz w:val="24"/>
          <w:szCs w:val="24"/>
        </w:rPr>
        <w:t xml:space="preserve"> </w:t>
      </w:r>
    </w:p>
    <w:p w14:paraId="51C0E3AA" w14:textId="77777777" w:rsidR="00F344C7" w:rsidRPr="00F344C7" w:rsidRDefault="00F344C7" w:rsidP="002E6B27">
      <w:pPr>
        <w:spacing w:line="240" w:lineRule="auto"/>
        <w:jc w:val="both"/>
        <w:rPr>
          <w:sz w:val="24"/>
          <w:szCs w:val="24"/>
        </w:rPr>
      </w:pPr>
      <w:r w:rsidRPr="00F344C7">
        <w:rPr>
          <w:sz w:val="24"/>
          <w:szCs w:val="24"/>
        </w:rPr>
        <w:t xml:space="preserve">Il fenomeno del cyber-bullismo, così definito dalla Legge 29 maggio 2017 n.71: </w:t>
      </w:r>
      <w:r w:rsidRPr="00F344C7">
        <w:rPr>
          <w:i/>
          <w:iCs/>
          <w:sz w:val="24"/>
          <w:szCs w:val="24"/>
        </w:rPr>
        <w:t>"qualunque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on-line aventi ad oggetto anche uno o più componenti della famiglia del minore il cui scopo intenzionale e predominante sia quello di isolare un minore o un gruppo di minori ponendo in atto un serio abuso, un attacco dannoso, o la loro messa in ridicolo"</w:t>
      </w:r>
      <w:r w:rsidRPr="00F344C7">
        <w:rPr>
          <w:sz w:val="24"/>
          <w:szCs w:val="24"/>
        </w:rPr>
        <w:t xml:space="preserve">. </w:t>
      </w:r>
    </w:p>
    <w:p w14:paraId="2119F6D6" w14:textId="1EC233D4" w:rsidR="00F344C7" w:rsidRPr="00F344C7" w:rsidRDefault="00F344C7" w:rsidP="002E6B27">
      <w:pPr>
        <w:spacing w:line="240" w:lineRule="auto"/>
        <w:jc w:val="both"/>
        <w:rPr>
          <w:sz w:val="24"/>
          <w:szCs w:val="24"/>
        </w:rPr>
      </w:pPr>
      <w:r w:rsidRPr="00F344C7">
        <w:rPr>
          <w:sz w:val="24"/>
          <w:szCs w:val="24"/>
        </w:rPr>
        <w:t xml:space="preserve">Quest’ultima forma di bullismo, esercitata a distanza attraverso strumenti informatici, si traduce in </w:t>
      </w:r>
      <w:proofErr w:type="gramStart"/>
      <w:r w:rsidRPr="00F344C7">
        <w:rPr>
          <w:sz w:val="24"/>
          <w:szCs w:val="24"/>
        </w:rPr>
        <w:t>numerose  forme</w:t>
      </w:r>
      <w:proofErr w:type="gramEnd"/>
      <w:r w:rsidRPr="00F344C7">
        <w:rPr>
          <w:sz w:val="24"/>
          <w:szCs w:val="24"/>
        </w:rPr>
        <w:t xml:space="preserve"> di aggressione e molestie, sovente accompagnate dall’anonimato ed accresciute dal fatto che la distanza del persecutore rispetto alla vittima rende più difficile la percezione della sua sofferenza. </w:t>
      </w:r>
    </w:p>
    <w:p w14:paraId="7C1F4049" w14:textId="77777777" w:rsidR="00F344C7" w:rsidRPr="00F344C7" w:rsidRDefault="00F344C7" w:rsidP="002E6B27">
      <w:pPr>
        <w:spacing w:line="240" w:lineRule="auto"/>
        <w:rPr>
          <w:sz w:val="24"/>
          <w:szCs w:val="24"/>
        </w:rPr>
      </w:pPr>
      <w:r w:rsidRPr="00F344C7">
        <w:rPr>
          <w:sz w:val="24"/>
          <w:szCs w:val="24"/>
          <w:u w:val="single"/>
        </w:rPr>
        <w:t xml:space="preserve">2. Riferimenti legislativi </w:t>
      </w:r>
    </w:p>
    <w:p w14:paraId="55F23AD6" w14:textId="77777777" w:rsidR="00F344C7" w:rsidRPr="00F344C7" w:rsidRDefault="00F344C7" w:rsidP="002E6B27">
      <w:pPr>
        <w:spacing w:line="240" w:lineRule="auto"/>
        <w:rPr>
          <w:sz w:val="24"/>
          <w:szCs w:val="24"/>
        </w:rPr>
      </w:pPr>
      <w:r w:rsidRPr="00F344C7">
        <w:rPr>
          <w:sz w:val="24"/>
          <w:szCs w:val="24"/>
        </w:rPr>
        <w:t xml:space="preserve">Il bullismo e il cyberbullismo devono essere conosciuti e combattuti da tutti in tutte le forme nel rispetto della normativa ed in particolare da quanto previsto: </w:t>
      </w:r>
    </w:p>
    <w:p w14:paraId="48C80992"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 xml:space="preserve">dagli artt. 3- 33- 34 della Costituzione Italiana; </w:t>
      </w:r>
    </w:p>
    <w:p w14:paraId="3D23FA1C"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 xml:space="preserve">dalla Direttiva MIUR n.16 del 5 febbraio 2007 recante “Linee di indirizzo generali ed azioni a livello nazionale per la prevenzione e la lotta al bullismo”; </w:t>
      </w:r>
    </w:p>
    <w:p w14:paraId="283ED65F"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 xml:space="preserve">dalla direttiva MPI n. 30 del 15 marzo 2007 recante “Linee di indirizzo ed indicazioni in materia di utilizzo di ‘telefoni cellulari’ e di altri dispositivi elettronici durante l’attività didattica, irrogazione di sanzioni disciplinari, dovere di vigilanza e di corresponsabilità dei genitori e dei docenti”; </w:t>
      </w:r>
    </w:p>
    <w:p w14:paraId="0DB2B7F5"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dalla direttiva MPI n. 104 del 30 novembre 2007 recante “</w:t>
      </w:r>
      <w:r w:rsidRPr="00F344C7">
        <w:rPr>
          <w:i/>
          <w:iCs/>
          <w:sz w:val="24"/>
          <w:szCs w:val="24"/>
        </w:rPr>
        <w:t xml:space="preserve">Linee di indirizzo e chiarimenti interpretativi ed applicativi in ordine alla normativa vigente </w:t>
      </w:r>
      <w:proofErr w:type="spellStart"/>
      <w:r w:rsidRPr="00F344C7">
        <w:rPr>
          <w:i/>
          <w:iCs/>
          <w:sz w:val="24"/>
          <w:szCs w:val="24"/>
        </w:rPr>
        <w:t>posta</w:t>
      </w:r>
      <w:proofErr w:type="spellEnd"/>
      <w:r w:rsidRPr="00F344C7">
        <w:rPr>
          <w:i/>
          <w:iCs/>
          <w:sz w:val="24"/>
          <w:szCs w:val="24"/>
        </w:rPr>
        <w:t xml:space="preserve"> a tutela della privacy con particolare riferimento all’utilizzo di telefoni cellulari o di altri dispositivi elettronici nelle comunità scolastiche allo scopo di acquisire e/o divulgare immagini, filmati o registrazioni vocali”</w:t>
      </w:r>
      <w:r w:rsidRPr="00F344C7">
        <w:rPr>
          <w:sz w:val="24"/>
          <w:szCs w:val="24"/>
        </w:rPr>
        <w:t xml:space="preserve">; </w:t>
      </w:r>
    </w:p>
    <w:p w14:paraId="1C47E362"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 xml:space="preserve">dalla direttiva MIUR n.1455/06; </w:t>
      </w:r>
    </w:p>
    <w:p w14:paraId="0CEAF4FB"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 xml:space="preserve">dal D.P.R. 249/98 e D.P.R. 235/2007 recante </w:t>
      </w:r>
      <w:r w:rsidRPr="00F344C7">
        <w:rPr>
          <w:i/>
          <w:iCs/>
          <w:sz w:val="24"/>
          <w:szCs w:val="24"/>
        </w:rPr>
        <w:t xml:space="preserve">“Statuto delle studentesse e degli studenti” e “Patto di corresponsabilità” </w:t>
      </w:r>
    </w:p>
    <w:p w14:paraId="2CC4F483"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 xml:space="preserve">dalle linee di orientamento per azioni di prevenzione e di contrasto al bullismo e al cyberbullismo, MIUR aprile 2015; </w:t>
      </w:r>
    </w:p>
    <w:p w14:paraId="1AE50954"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 xml:space="preserve">dagli artt. 581-582-595-610-612-635 (ed altre fattispecie) del Codice Penale; </w:t>
      </w:r>
    </w:p>
    <w:p w14:paraId="5FA396C8"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lastRenderedPageBreak/>
        <w:t xml:space="preserve">dagli artt. 2043-2046-2047-2048-2051 del Codice Civile; </w:t>
      </w:r>
    </w:p>
    <w:p w14:paraId="21DC6A7F"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 xml:space="preserve">dagli artt. 331-332-333 del Codice di procedura penale; </w:t>
      </w:r>
    </w:p>
    <w:p w14:paraId="1FEE5CEF"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 xml:space="preserve">dalla Legge n.71/2017 </w:t>
      </w:r>
      <w:r w:rsidRPr="00F344C7">
        <w:rPr>
          <w:i/>
          <w:iCs/>
          <w:sz w:val="24"/>
          <w:szCs w:val="24"/>
        </w:rPr>
        <w:t xml:space="preserve">“Disposizioni a tutela dei minori per la prevenzione ed il contrasto del fenomeno del cyberbullismo” </w:t>
      </w:r>
    </w:p>
    <w:p w14:paraId="16700BA7" w14:textId="77777777" w:rsidR="00F344C7" w:rsidRPr="00F344C7" w:rsidRDefault="00F344C7" w:rsidP="002E6B27">
      <w:pPr>
        <w:numPr>
          <w:ilvl w:val="0"/>
          <w:numId w:val="14"/>
        </w:numPr>
        <w:suppressAutoHyphens/>
        <w:spacing w:after="200" w:line="240" w:lineRule="auto"/>
        <w:contextualSpacing/>
        <w:rPr>
          <w:sz w:val="24"/>
          <w:szCs w:val="24"/>
        </w:rPr>
      </w:pPr>
      <w:r w:rsidRPr="00F344C7">
        <w:rPr>
          <w:sz w:val="24"/>
          <w:szCs w:val="24"/>
        </w:rPr>
        <w:t>delle Linee di Orientamento per la prevenzione e il contrasto del cyberbullismo, ottobre 2017.</w:t>
      </w:r>
    </w:p>
    <w:p w14:paraId="1CF90C6D" w14:textId="1B4B045D" w:rsidR="00F344C7" w:rsidRPr="00F344C7" w:rsidRDefault="00F344C7" w:rsidP="002E6B27">
      <w:pPr>
        <w:spacing w:line="240" w:lineRule="auto"/>
        <w:rPr>
          <w:sz w:val="24"/>
          <w:szCs w:val="24"/>
        </w:rPr>
      </w:pPr>
      <w:r w:rsidRPr="00F344C7">
        <w:rPr>
          <w:b/>
          <w:bCs/>
          <w:sz w:val="24"/>
          <w:szCs w:val="24"/>
        </w:rPr>
        <w:t>2. Compiti e funzioni:</w:t>
      </w:r>
    </w:p>
    <w:p w14:paraId="56D98A3E" w14:textId="27F32E0A" w:rsidR="00F344C7" w:rsidRPr="00F344C7" w:rsidRDefault="00F344C7" w:rsidP="002E6B27">
      <w:pPr>
        <w:spacing w:line="240" w:lineRule="auto"/>
        <w:jc w:val="both"/>
        <w:rPr>
          <w:sz w:val="24"/>
          <w:szCs w:val="24"/>
        </w:rPr>
      </w:pPr>
      <w:r w:rsidRPr="00F344C7">
        <w:rPr>
          <w:sz w:val="24"/>
          <w:szCs w:val="24"/>
        </w:rPr>
        <w:t xml:space="preserve">IL DIRIGENTE SCOLASTICO: </w:t>
      </w:r>
    </w:p>
    <w:p w14:paraId="72995D23" w14:textId="77777777" w:rsidR="00F344C7" w:rsidRPr="00F344C7" w:rsidRDefault="00F344C7" w:rsidP="002E6B27">
      <w:pPr>
        <w:numPr>
          <w:ilvl w:val="0"/>
          <w:numId w:val="15"/>
        </w:numPr>
        <w:suppressAutoHyphens/>
        <w:spacing w:after="200" w:line="240" w:lineRule="auto"/>
        <w:contextualSpacing/>
        <w:jc w:val="both"/>
        <w:rPr>
          <w:sz w:val="24"/>
          <w:szCs w:val="24"/>
        </w:rPr>
      </w:pPr>
      <w:r w:rsidRPr="00F344C7">
        <w:rPr>
          <w:sz w:val="24"/>
          <w:szCs w:val="24"/>
        </w:rPr>
        <w:t xml:space="preserve">individua attraverso il Collegio dei Docenti un referente del bullismo e cyberbullismo; </w:t>
      </w:r>
    </w:p>
    <w:p w14:paraId="00970825" w14:textId="77777777" w:rsidR="00F344C7" w:rsidRPr="00F344C7" w:rsidRDefault="00F344C7" w:rsidP="002E6B27">
      <w:pPr>
        <w:numPr>
          <w:ilvl w:val="0"/>
          <w:numId w:val="15"/>
        </w:numPr>
        <w:suppressAutoHyphens/>
        <w:spacing w:after="200" w:line="240" w:lineRule="auto"/>
        <w:contextualSpacing/>
        <w:jc w:val="both"/>
        <w:rPr>
          <w:sz w:val="24"/>
          <w:szCs w:val="24"/>
        </w:rPr>
      </w:pPr>
      <w:r w:rsidRPr="00F344C7">
        <w:rPr>
          <w:sz w:val="24"/>
          <w:szCs w:val="24"/>
        </w:rPr>
        <w:t xml:space="preserve">coinvolge, nella prevenzione e contrasto al fenomeno del bullismo, tutte le componenti della comunità scolastica, particolarmente quelle che operano nell'area dell'informatica, partendo dall'utilizzo sicuro di Internet a scuola; </w:t>
      </w:r>
    </w:p>
    <w:p w14:paraId="3D2033CE" w14:textId="77777777" w:rsidR="00F344C7" w:rsidRPr="00F344C7" w:rsidRDefault="00F344C7" w:rsidP="002E6B27">
      <w:pPr>
        <w:numPr>
          <w:ilvl w:val="0"/>
          <w:numId w:val="15"/>
        </w:numPr>
        <w:suppressAutoHyphens/>
        <w:spacing w:after="200" w:line="240" w:lineRule="auto"/>
        <w:contextualSpacing/>
        <w:jc w:val="both"/>
        <w:rPr>
          <w:sz w:val="24"/>
          <w:szCs w:val="24"/>
        </w:rPr>
      </w:pPr>
      <w:r w:rsidRPr="00F344C7">
        <w:rPr>
          <w:sz w:val="24"/>
          <w:szCs w:val="24"/>
        </w:rPr>
        <w:t xml:space="preserve">favorisce la discussione all'interno della scuola, attraverso i vari organi collegiali, creando i presupposti di regole condivise di comportamento per il contrasto e prevenzione dei fenomeni del bullismo e cyberbullismo; </w:t>
      </w:r>
    </w:p>
    <w:p w14:paraId="4872CB0B" w14:textId="37E9ECBF" w:rsidR="00F344C7" w:rsidRPr="00F344C7" w:rsidRDefault="00F344C7" w:rsidP="002E6B27">
      <w:pPr>
        <w:numPr>
          <w:ilvl w:val="0"/>
          <w:numId w:val="15"/>
        </w:numPr>
        <w:suppressAutoHyphens/>
        <w:spacing w:after="200" w:line="240" w:lineRule="auto"/>
        <w:contextualSpacing/>
        <w:jc w:val="both"/>
        <w:rPr>
          <w:sz w:val="24"/>
          <w:szCs w:val="24"/>
        </w:rPr>
      </w:pPr>
      <w:r w:rsidRPr="00F344C7">
        <w:rPr>
          <w:sz w:val="24"/>
          <w:szCs w:val="24"/>
        </w:rPr>
        <w:t>informa tempestivamente i genitori dei minori coinvolti in atti di cyberbullismo (salvo il fatto che costituisca reato procedibile d’ufficio) di cui sia venuto a conoscenza, ed intraprende adeguate azioni di carattere educativo.</w:t>
      </w:r>
    </w:p>
    <w:p w14:paraId="2E429E4B" w14:textId="4B28D01A" w:rsidR="00F344C7" w:rsidRPr="00F344C7" w:rsidRDefault="00F344C7" w:rsidP="002E6B27">
      <w:pPr>
        <w:spacing w:line="240" w:lineRule="auto"/>
        <w:jc w:val="both"/>
        <w:rPr>
          <w:sz w:val="24"/>
          <w:szCs w:val="24"/>
        </w:rPr>
      </w:pPr>
      <w:r w:rsidRPr="00F344C7">
        <w:rPr>
          <w:sz w:val="24"/>
          <w:szCs w:val="24"/>
        </w:rPr>
        <w:t xml:space="preserve">IL REFERENTE DEL </w:t>
      </w:r>
      <w:proofErr w:type="gramStart"/>
      <w:r w:rsidRPr="00F344C7">
        <w:rPr>
          <w:sz w:val="24"/>
          <w:szCs w:val="24"/>
        </w:rPr>
        <w:t>“ BULLISMO</w:t>
      </w:r>
      <w:proofErr w:type="gramEnd"/>
      <w:r w:rsidRPr="00F344C7">
        <w:rPr>
          <w:sz w:val="24"/>
          <w:szCs w:val="24"/>
        </w:rPr>
        <w:t xml:space="preserve"> E CYBERBULLISMO ”:</w:t>
      </w:r>
    </w:p>
    <w:tbl>
      <w:tblPr>
        <w:tblW w:w="0" w:type="auto"/>
        <w:tblLayout w:type="fixed"/>
        <w:tblLook w:val="0000" w:firstRow="0" w:lastRow="0" w:firstColumn="0" w:lastColumn="0" w:noHBand="0" w:noVBand="0"/>
      </w:tblPr>
      <w:tblGrid>
        <w:gridCol w:w="10598"/>
      </w:tblGrid>
      <w:tr w:rsidR="00F344C7" w:rsidRPr="00F344C7" w14:paraId="2AC35871" w14:textId="77777777" w:rsidTr="00E97880">
        <w:trPr>
          <w:trHeight w:val="2069"/>
        </w:trPr>
        <w:tc>
          <w:tcPr>
            <w:tcW w:w="10598" w:type="dxa"/>
            <w:shd w:val="clear" w:color="auto" w:fill="auto"/>
          </w:tcPr>
          <w:p w14:paraId="67BE9737" w14:textId="3F65740B" w:rsidR="00F344C7" w:rsidRPr="00F344C7" w:rsidRDefault="00F344C7" w:rsidP="002E6B27">
            <w:pPr>
              <w:numPr>
                <w:ilvl w:val="0"/>
                <w:numId w:val="18"/>
              </w:numPr>
              <w:suppressAutoHyphens/>
              <w:autoSpaceDE w:val="0"/>
              <w:spacing w:after="0" w:line="240" w:lineRule="auto"/>
              <w:jc w:val="both"/>
              <w:rPr>
                <w:sz w:val="24"/>
                <w:szCs w:val="24"/>
              </w:rPr>
            </w:pPr>
            <w:r>
              <w:rPr>
                <w:rFonts w:eastAsia="Calibri"/>
                <w:color w:val="000000"/>
                <w:sz w:val="24"/>
                <w:szCs w:val="24"/>
              </w:rPr>
              <w:t>a</w:t>
            </w:r>
            <w:r w:rsidRPr="00F344C7">
              <w:rPr>
                <w:rFonts w:eastAsia="Calibri"/>
                <w:color w:val="000000"/>
                <w:sz w:val="24"/>
                <w:szCs w:val="24"/>
              </w:rPr>
              <w:t xml:space="preserve">pprofondisce e informa i colleghi in merito alla normativa relativa al bullismo e cyberbullismo, fornendo strumenti e metodologie per la gestione di situazioni problematiche, aggiornandoli inoltre sulle modifiche ed integrazioni a regolamenti, patto educativo, procedure </w:t>
            </w:r>
            <w:proofErr w:type="spellStart"/>
            <w:r w:rsidRPr="00F344C7">
              <w:rPr>
                <w:rFonts w:eastAsia="Calibri"/>
                <w:color w:val="000000"/>
                <w:sz w:val="24"/>
                <w:szCs w:val="24"/>
              </w:rPr>
              <w:t>ecc</w:t>
            </w:r>
            <w:proofErr w:type="spellEnd"/>
            <w:r w:rsidRPr="00F344C7">
              <w:rPr>
                <w:rFonts w:eastAsia="Calibri"/>
                <w:color w:val="000000"/>
                <w:sz w:val="24"/>
                <w:szCs w:val="24"/>
              </w:rPr>
              <w:t>…</w:t>
            </w:r>
          </w:p>
          <w:p w14:paraId="15BC0F25" w14:textId="4FAB3982" w:rsidR="00F344C7" w:rsidRPr="00F344C7" w:rsidRDefault="00F344C7" w:rsidP="002E6B27">
            <w:pPr>
              <w:numPr>
                <w:ilvl w:val="0"/>
                <w:numId w:val="18"/>
              </w:numPr>
              <w:suppressAutoHyphens/>
              <w:autoSpaceDE w:val="0"/>
              <w:spacing w:after="0" w:line="240" w:lineRule="auto"/>
              <w:jc w:val="both"/>
              <w:rPr>
                <w:sz w:val="24"/>
                <w:szCs w:val="24"/>
              </w:rPr>
            </w:pPr>
            <w:r>
              <w:rPr>
                <w:rFonts w:eastAsia="Calibri"/>
                <w:color w:val="000000"/>
                <w:sz w:val="24"/>
                <w:szCs w:val="24"/>
              </w:rPr>
              <w:t>p</w:t>
            </w:r>
            <w:r w:rsidRPr="00F344C7">
              <w:rPr>
                <w:rFonts w:eastAsia="Calibri"/>
                <w:color w:val="000000"/>
                <w:sz w:val="24"/>
                <w:szCs w:val="24"/>
              </w:rPr>
              <w:t xml:space="preserve">artecipa alla formazione dedicata per il referente d’istituto. </w:t>
            </w:r>
          </w:p>
          <w:p w14:paraId="6A9DC313" w14:textId="414CD033" w:rsidR="00F344C7" w:rsidRPr="00F344C7" w:rsidRDefault="00F344C7" w:rsidP="002E6B27">
            <w:pPr>
              <w:numPr>
                <w:ilvl w:val="0"/>
                <w:numId w:val="18"/>
              </w:numPr>
              <w:suppressAutoHyphens/>
              <w:autoSpaceDE w:val="0"/>
              <w:spacing w:after="0" w:line="240" w:lineRule="auto"/>
              <w:jc w:val="both"/>
              <w:rPr>
                <w:sz w:val="24"/>
                <w:szCs w:val="24"/>
              </w:rPr>
            </w:pPr>
            <w:r>
              <w:rPr>
                <w:rFonts w:eastAsia="Calibri"/>
                <w:color w:val="000000"/>
                <w:sz w:val="24"/>
                <w:szCs w:val="24"/>
              </w:rPr>
              <w:t>o</w:t>
            </w:r>
            <w:r w:rsidRPr="00F344C7">
              <w:rPr>
                <w:rFonts w:eastAsia="Calibri"/>
                <w:color w:val="000000"/>
                <w:sz w:val="24"/>
                <w:szCs w:val="24"/>
              </w:rPr>
              <w:t xml:space="preserve">rganizza, unitamente al coadiutore incaricato per la formazione, dei percorsi formativi per il personale della scuola. </w:t>
            </w:r>
          </w:p>
          <w:p w14:paraId="4151986D" w14:textId="27147E57" w:rsidR="00F344C7" w:rsidRPr="00F344C7" w:rsidRDefault="00F344C7" w:rsidP="002E6B27">
            <w:pPr>
              <w:numPr>
                <w:ilvl w:val="0"/>
                <w:numId w:val="18"/>
              </w:numPr>
              <w:suppressAutoHyphens/>
              <w:autoSpaceDE w:val="0"/>
              <w:spacing w:after="0" w:line="240" w:lineRule="auto"/>
              <w:jc w:val="both"/>
              <w:rPr>
                <w:sz w:val="24"/>
                <w:szCs w:val="24"/>
              </w:rPr>
            </w:pPr>
            <w:r>
              <w:rPr>
                <w:rFonts w:eastAsia="Calibri"/>
                <w:color w:val="000000"/>
                <w:sz w:val="24"/>
                <w:szCs w:val="24"/>
              </w:rPr>
              <w:t>s</w:t>
            </w:r>
            <w:r w:rsidRPr="00F344C7">
              <w:rPr>
                <w:rFonts w:eastAsia="Calibri"/>
                <w:color w:val="000000"/>
                <w:sz w:val="24"/>
                <w:szCs w:val="24"/>
              </w:rPr>
              <w:t xml:space="preserve">uggerisce al Dirigente Scolastico e al collegio dei docenti strumenti e buone pratiche per contrastare il fenomeno del bullismo e del cyberbullismo. </w:t>
            </w:r>
          </w:p>
          <w:p w14:paraId="72517658" w14:textId="19FBB2A1" w:rsidR="00F344C7" w:rsidRPr="00F344C7" w:rsidRDefault="00F344C7" w:rsidP="002E6B27">
            <w:pPr>
              <w:numPr>
                <w:ilvl w:val="0"/>
                <w:numId w:val="18"/>
              </w:numPr>
              <w:suppressAutoHyphens/>
              <w:autoSpaceDE w:val="0"/>
              <w:spacing w:after="0" w:line="240" w:lineRule="auto"/>
              <w:jc w:val="both"/>
              <w:rPr>
                <w:sz w:val="24"/>
                <w:szCs w:val="24"/>
              </w:rPr>
            </w:pPr>
            <w:r>
              <w:rPr>
                <w:rFonts w:eastAsia="Calibri"/>
                <w:color w:val="000000"/>
                <w:sz w:val="24"/>
                <w:szCs w:val="24"/>
              </w:rPr>
              <w:t>o</w:t>
            </w:r>
            <w:r w:rsidRPr="00F344C7">
              <w:rPr>
                <w:rFonts w:eastAsia="Calibri"/>
                <w:color w:val="000000"/>
                <w:sz w:val="24"/>
                <w:szCs w:val="24"/>
              </w:rPr>
              <w:t xml:space="preserve">rganizza momenti formativi per i ragazzi. </w:t>
            </w:r>
          </w:p>
          <w:p w14:paraId="3A360BA0" w14:textId="75ED3E66" w:rsidR="00F344C7" w:rsidRPr="00F344C7" w:rsidRDefault="00F344C7" w:rsidP="002E6B27">
            <w:pPr>
              <w:numPr>
                <w:ilvl w:val="0"/>
                <w:numId w:val="18"/>
              </w:numPr>
              <w:suppressAutoHyphens/>
              <w:autoSpaceDE w:val="0"/>
              <w:spacing w:after="0" w:line="240" w:lineRule="auto"/>
              <w:jc w:val="both"/>
              <w:rPr>
                <w:sz w:val="24"/>
                <w:szCs w:val="24"/>
              </w:rPr>
            </w:pPr>
            <w:r>
              <w:rPr>
                <w:rFonts w:eastAsia="Calibri"/>
                <w:color w:val="000000"/>
                <w:sz w:val="24"/>
                <w:szCs w:val="24"/>
              </w:rPr>
              <w:t>s</w:t>
            </w:r>
            <w:r w:rsidRPr="00F344C7">
              <w:rPr>
                <w:rFonts w:eastAsia="Calibri"/>
                <w:color w:val="000000"/>
                <w:sz w:val="24"/>
                <w:szCs w:val="24"/>
              </w:rPr>
              <w:t xml:space="preserve">upporta i docenti delle classi che dovessero trovarsi a gestire fenomeni legati a bullismo e cyber bullismo. </w:t>
            </w:r>
          </w:p>
          <w:p w14:paraId="4668C421" w14:textId="272DA980" w:rsidR="00F344C7" w:rsidRPr="00F344C7" w:rsidRDefault="00F344C7" w:rsidP="002E6B27">
            <w:pPr>
              <w:numPr>
                <w:ilvl w:val="0"/>
                <w:numId w:val="18"/>
              </w:numPr>
              <w:suppressAutoHyphens/>
              <w:autoSpaceDE w:val="0"/>
              <w:spacing w:after="0" w:line="240" w:lineRule="auto"/>
              <w:jc w:val="both"/>
              <w:rPr>
                <w:sz w:val="24"/>
                <w:szCs w:val="24"/>
              </w:rPr>
            </w:pPr>
            <w:r>
              <w:rPr>
                <w:rFonts w:eastAsia="Calibri"/>
                <w:color w:val="000000"/>
                <w:sz w:val="24"/>
                <w:szCs w:val="24"/>
              </w:rPr>
              <w:t>s</w:t>
            </w:r>
            <w:r w:rsidRPr="00F344C7">
              <w:rPr>
                <w:rFonts w:eastAsia="Calibri"/>
                <w:color w:val="000000"/>
                <w:sz w:val="24"/>
                <w:szCs w:val="24"/>
              </w:rPr>
              <w:t xml:space="preserve">upporta le famiglie che dovessero trovarsi a gestire fenomeni legati a bullismo e cyberbullismo. </w:t>
            </w:r>
          </w:p>
          <w:p w14:paraId="3C38F902" w14:textId="457A6090" w:rsidR="00F344C7" w:rsidRPr="00F344C7" w:rsidRDefault="00F344C7" w:rsidP="002E6B27">
            <w:pPr>
              <w:numPr>
                <w:ilvl w:val="0"/>
                <w:numId w:val="18"/>
              </w:numPr>
              <w:shd w:val="clear" w:color="auto" w:fill="FFFFFF"/>
              <w:suppressAutoHyphens/>
              <w:spacing w:after="0" w:line="240" w:lineRule="auto"/>
              <w:jc w:val="both"/>
              <w:rPr>
                <w:sz w:val="24"/>
                <w:szCs w:val="24"/>
              </w:rPr>
            </w:pPr>
            <w:r>
              <w:rPr>
                <w:bCs/>
                <w:color w:val="000000"/>
                <w:sz w:val="24"/>
                <w:szCs w:val="24"/>
              </w:rPr>
              <w:t>s</w:t>
            </w:r>
            <w:r w:rsidRPr="00F344C7">
              <w:rPr>
                <w:bCs/>
                <w:color w:val="000000"/>
                <w:sz w:val="24"/>
                <w:szCs w:val="24"/>
              </w:rPr>
              <w:t>i rivolge a partner esterni alla scuola, quali servizi sociali e sanitari, aziende del privato sociale... per realizzare progetti di prevenzione rivolti anche ai genitori;</w:t>
            </w:r>
          </w:p>
          <w:p w14:paraId="03994A48" w14:textId="19FA930A" w:rsidR="00F344C7" w:rsidRPr="00F344C7" w:rsidRDefault="00F344C7" w:rsidP="002E6B27">
            <w:pPr>
              <w:numPr>
                <w:ilvl w:val="0"/>
                <w:numId w:val="18"/>
              </w:numPr>
              <w:shd w:val="clear" w:color="auto" w:fill="FFFFFF"/>
              <w:suppressAutoHyphens/>
              <w:spacing w:after="0" w:line="240" w:lineRule="auto"/>
              <w:jc w:val="both"/>
              <w:rPr>
                <w:sz w:val="24"/>
                <w:szCs w:val="24"/>
              </w:rPr>
            </w:pPr>
            <w:r>
              <w:rPr>
                <w:bCs/>
                <w:color w:val="000000"/>
                <w:sz w:val="24"/>
                <w:szCs w:val="24"/>
              </w:rPr>
              <w:t>c</w:t>
            </w:r>
            <w:r w:rsidRPr="00F344C7">
              <w:rPr>
                <w:bCs/>
                <w:color w:val="000000"/>
                <w:sz w:val="24"/>
                <w:szCs w:val="24"/>
              </w:rPr>
              <w:t>ura rapporti di rete fra scuole per eventuali convegni/seminari/corsi e con il Garante per la Privacy del FVG per iniziative collegate alla giornata mondiale sulla sicurezza in Internet “</w:t>
            </w:r>
            <w:proofErr w:type="spellStart"/>
            <w:r w:rsidRPr="00F344C7">
              <w:rPr>
                <w:bCs/>
                <w:color w:val="000000"/>
                <w:sz w:val="24"/>
                <w:szCs w:val="24"/>
              </w:rPr>
              <w:t>Safer</w:t>
            </w:r>
            <w:proofErr w:type="spellEnd"/>
            <w:r w:rsidRPr="00F344C7">
              <w:rPr>
                <w:bCs/>
                <w:color w:val="000000"/>
                <w:sz w:val="24"/>
                <w:szCs w:val="24"/>
              </w:rPr>
              <w:t xml:space="preserve"> Internet Day”.</w:t>
            </w:r>
          </w:p>
        </w:tc>
      </w:tr>
    </w:tbl>
    <w:p w14:paraId="2324A7F1" w14:textId="1E185571" w:rsidR="00F344C7" w:rsidRPr="00F344C7" w:rsidRDefault="00F344C7" w:rsidP="002E6B27">
      <w:pPr>
        <w:numPr>
          <w:ilvl w:val="0"/>
          <w:numId w:val="18"/>
        </w:numPr>
        <w:suppressAutoHyphens/>
        <w:spacing w:after="200" w:line="240" w:lineRule="auto"/>
        <w:contextualSpacing/>
        <w:jc w:val="both"/>
        <w:rPr>
          <w:sz w:val="24"/>
          <w:szCs w:val="24"/>
        </w:rPr>
      </w:pPr>
      <w:r>
        <w:rPr>
          <w:bCs/>
          <w:sz w:val="24"/>
          <w:szCs w:val="24"/>
        </w:rPr>
        <w:t>c</w:t>
      </w:r>
      <w:r w:rsidRPr="00F344C7">
        <w:rPr>
          <w:bCs/>
          <w:sz w:val="24"/>
          <w:szCs w:val="24"/>
        </w:rPr>
        <w:t>oordina la commissione d’istituto per il contrasto del bullismo e del cyberbullismo, per l’approfondimento delle tematiche specifiche, per l’aggiornamento del regolamento d’istituto e per la produzione, l’applicazione e l'eventuale revisione di opportuni protocolli e procedure di intervento, in raccordo tra i diversi ordini scolastici e i servizi del territorio.</w:t>
      </w:r>
    </w:p>
    <w:p w14:paraId="7C9C964C" w14:textId="5F92CF48" w:rsidR="00F344C7" w:rsidRPr="00F344C7" w:rsidRDefault="00F344C7" w:rsidP="002E6B27">
      <w:pPr>
        <w:numPr>
          <w:ilvl w:val="0"/>
          <w:numId w:val="18"/>
        </w:numPr>
        <w:suppressAutoHyphens/>
        <w:spacing w:after="200" w:line="240" w:lineRule="auto"/>
        <w:contextualSpacing/>
        <w:jc w:val="both"/>
        <w:rPr>
          <w:sz w:val="24"/>
          <w:szCs w:val="24"/>
        </w:rPr>
      </w:pPr>
      <w:r>
        <w:rPr>
          <w:sz w:val="24"/>
          <w:szCs w:val="24"/>
        </w:rPr>
        <w:t>s</w:t>
      </w:r>
      <w:r w:rsidRPr="00F344C7">
        <w:rPr>
          <w:sz w:val="24"/>
          <w:szCs w:val="24"/>
        </w:rPr>
        <w:t>ollecita l’utilizzo da parte di alunni e famiglie dello sportello d’ascolto d’istituto presso il proprio istituto (qualora sia attivo) e/o di altri servizi di supporto psicologico.</w:t>
      </w:r>
    </w:p>
    <w:p w14:paraId="6A395F09" w14:textId="2B777E63" w:rsidR="00F344C7" w:rsidRPr="00F344C7" w:rsidRDefault="00F344C7" w:rsidP="002E6B27">
      <w:pPr>
        <w:spacing w:line="240" w:lineRule="auto"/>
        <w:jc w:val="both"/>
        <w:rPr>
          <w:sz w:val="24"/>
          <w:szCs w:val="24"/>
        </w:rPr>
      </w:pPr>
      <w:r w:rsidRPr="00F344C7">
        <w:rPr>
          <w:sz w:val="24"/>
          <w:szCs w:val="24"/>
        </w:rPr>
        <w:t xml:space="preserve">IL COLLEGIO </w:t>
      </w:r>
      <w:proofErr w:type="gramStart"/>
      <w:r w:rsidRPr="00F344C7">
        <w:rPr>
          <w:sz w:val="24"/>
          <w:szCs w:val="24"/>
        </w:rPr>
        <w:t>DOCENTI :</w:t>
      </w:r>
      <w:proofErr w:type="gramEnd"/>
      <w:r w:rsidRPr="00F344C7">
        <w:rPr>
          <w:sz w:val="24"/>
          <w:szCs w:val="24"/>
        </w:rPr>
        <w:t xml:space="preserve"> </w:t>
      </w:r>
    </w:p>
    <w:p w14:paraId="35FFD01C" w14:textId="5329C546" w:rsidR="00F344C7" w:rsidRPr="00F344C7" w:rsidRDefault="00F344C7" w:rsidP="002E6B27">
      <w:pPr>
        <w:numPr>
          <w:ilvl w:val="0"/>
          <w:numId w:val="12"/>
        </w:numPr>
        <w:suppressAutoHyphens/>
        <w:spacing w:after="200" w:line="240" w:lineRule="auto"/>
        <w:contextualSpacing/>
        <w:jc w:val="both"/>
        <w:rPr>
          <w:sz w:val="24"/>
          <w:szCs w:val="24"/>
        </w:rPr>
      </w:pPr>
      <w:r>
        <w:rPr>
          <w:sz w:val="24"/>
          <w:szCs w:val="24"/>
        </w:rPr>
        <w:t>p</w:t>
      </w:r>
      <w:r w:rsidRPr="00F344C7">
        <w:rPr>
          <w:sz w:val="24"/>
          <w:szCs w:val="24"/>
        </w:rPr>
        <w:t xml:space="preserve">romuove scelte didattiche ed educative, anche in collaborazione con altre scuole in rete, per la prevenzione del fenomeno; </w:t>
      </w:r>
    </w:p>
    <w:p w14:paraId="31DF94F8" w14:textId="07762835" w:rsidR="00F344C7" w:rsidRPr="00F344C7" w:rsidRDefault="00F344C7" w:rsidP="002E6B27">
      <w:pPr>
        <w:numPr>
          <w:ilvl w:val="0"/>
          <w:numId w:val="12"/>
        </w:numPr>
        <w:suppressAutoHyphens/>
        <w:spacing w:after="200" w:line="240" w:lineRule="auto"/>
        <w:contextualSpacing/>
        <w:jc w:val="both"/>
        <w:rPr>
          <w:sz w:val="24"/>
          <w:szCs w:val="24"/>
        </w:rPr>
      </w:pPr>
      <w:r>
        <w:rPr>
          <w:sz w:val="24"/>
          <w:szCs w:val="24"/>
        </w:rPr>
        <w:lastRenderedPageBreak/>
        <w:t>p</w:t>
      </w:r>
      <w:r w:rsidRPr="00F344C7">
        <w:rPr>
          <w:sz w:val="24"/>
          <w:szCs w:val="24"/>
        </w:rPr>
        <w:t xml:space="preserve">revede all’interno del PTOF corsi di aggiornamenti e formazione in materia di prevenzione dei fenomeni di bullismo e cyberbullismo, rivolti al personale docente </w:t>
      </w:r>
      <w:proofErr w:type="spellStart"/>
      <w:r w:rsidRPr="00F344C7">
        <w:rPr>
          <w:sz w:val="24"/>
          <w:szCs w:val="24"/>
        </w:rPr>
        <w:t>ed</w:t>
      </w:r>
      <w:proofErr w:type="spellEnd"/>
      <w:r w:rsidRPr="00F344C7">
        <w:rPr>
          <w:sz w:val="24"/>
          <w:szCs w:val="24"/>
        </w:rPr>
        <w:t xml:space="preserve"> Ata; </w:t>
      </w:r>
    </w:p>
    <w:p w14:paraId="6962BCEB" w14:textId="77777777" w:rsidR="00F344C7" w:rsidRPr="00F344C7" w:rsidRDefault="00F344C7" w:rsidP="002E6B27">
      <w:pPr>
        <w:numPr>
          <w:ilvl w:val="0"/>
          <w:numId w:val="12"/>
        </w:numPr>
        <w:suppressAutoHyphens/>
        <w:spacing w:after="200" w:line="240" w:lineRule="auto"/>
        <w:contextualSpacing/>
        <w:jc w:val="both"/>
        <w:rPr>
          <w:sz w:val="24"/>
          <w:szCs w:val="24"/>
        </w:rPr>
      </w:pPr>
      <w:r w:rsidRPr="00F344C7">
        <w:rPr>
          <w:sz w:val="24"/>
          <w:szCs w:val="24"/>
        </w:rPr>
        <w:t xml:space="preserve">promuove sistematicamente azioni di sensibilizzazione dei fenomeni del bullismo e cyberbullismo nel territorio in rete con enti, associazioni, istituzioni locali ed altre scuole, coinvolgendo alunni, docenti, genitori ed esperti; </w:t>
      </w:r>
    </w:p>
    <w:p w14:paraId="0BF66083" w14:textId="77777777" w:rsidR="00F344C7" w:rsidRPr="00F344C7" w:rsidRDefault="00F344C7" w:rsidP="002E6B27">
      <w:pPr>
        <w:numPr>
          <w:ilvl w:val="0"/>
          <w:numId w:val="12"/>
        </w:numPr>
        <w:suppressAutoHyphens/>
        <w:spacing w:after="200" w:line="240" w:lineRule="auto"/>
        <w:contextualSpacing/>
        <w:jc w:val="both"/>
        <w:rPr>
          <w:sz w:val="24"/>
          <w:szCs w:val="24"/>
        </w:rPr>
      </w:pPr>
      <w:r w:rsidRPr="00F344C7">
        <w:rPr>
          <w:sz w:val="24"/>
          <w:szCs w:val="24"/>
        </w:rPr>
        <w:t xml:space="preserve">prevede azioni culturali ed educative rivolte agli studenti, per acquisire le competenze necessarie all’esercizio di una cittadinanza digitale consapevole. </w:t>
      </w:r>
    </w:p>
    <w:p w14:paraId="795C2604" w14:textId="22385C7B" w:rsidR="00F344C7" w:rsidRPr="00F344C7" w:rsidRDefault="00F344C7" w:rsidP="002E6B27">
      <w:pPr>
        <w:spacing w:line="240" w:lineRule="auto"/>
        <w:jc w:val="both"/>
        <w:rPr>
          <w:sz w:val="24"/>
          <w:szCs w:val="24"/>
        </w:rPr>
      </w:pPr>
      <w:r w:rsidRPr="00F344C7">
        <w:rPr>
          <w:sz w:val="24"/>
          <w:szCs w:val="24"/>
        </w:rPr>
        <w:t xml:space="preserve">IL CONSIGLIO DI CLASSE: </w:t>
      </w:r>
    </w:p>
    <w:p w14:paraId="5F2B67F4" w14:textId="77777777" w:rsidR="00F344C7" w:rsidRPr="00F344C7" w:rsidRDefault="00F344C7" w:rsidP="002E6B27">
      <w:pPr>
        <w:numPr>
          <w:ilvl w:val="0"/>
          <w:numId w:val="6"/>
        </w:numPr>
        <w:suppressAutoHyphens/>
        <w:spacing w:after="200" w:line="240" w:lineRule="auto"/>
        <w:contextualSpacing/>
        <w:jc w:val="both"/>
        <w:rPr>
          <w:sz w:val="24"/>
          <w:szCs w:val="24"/>
        </w:rPr>
      </w:pPr>
      <w:r w:rsidRPr="00F344C7">
        <w:rPr>
          <w:sz w:val="24"/>
          <w:szCs w:val="24"/>
        </w:rPr>
        <w:t xml:space="preserve">pianifica attività didattiche e/o integrative finalizzate al coinvolgimento attivo e collaborativo degli studenti e all'approfondimento di tematiche che favoriscano la riflessione e la presa di coscienza della necessità dei valori di convivenza civile; </w:t>
      </w:r>
    </w:p>
    <w:p w14:paraId="1F3FE943" w14:textId="77777777" w:rsidR="00F344C7" w:rsidRPr="00F344C7" w:rsidRDefault="00F344C7" w:rsidP="002E6B27">
      <w:pPr>
        <w:numPr>
          <w:ilvl w:val="0"/>
          <w:numId w:val="8"/>
        </w:numPr>
        <w:suppressAutoHyphens/>
        <w:spacing w:after="200" w:line="240" w:lineRule="auto"/>
        <w:contextualSpacing/>
        <w:rPr>
          <w:sz w:val="24"/>
          <w:szCs w:val="24"/>
        </w:rPr>
      </w:pPr>
      <w:r w:rsidRPr="00F344C7">
        <w:rPr>
          <w:sz w:val="24"/>
          <w:szCs w:val="24"/>
        </w:rPr>
        <w:t xml:space="preserve">favorisce un clima collaborativo all'interno della classe e nelle relazioni con le famiglie </w:t>
      </w:r>
    </w:p>
    <w:p w14:paraId="65F12C95" w14:textId="3DAE3528" w:rsidR="00F344C7" w:rsidRPr="00F344C7" w:rsidRDefault="00F344C7" w:rsidP="002E6B27">
      <w:pPr>
        <w:numPr>
          <w:ilvl w:val="0"/>
          <w:numId w:val="8"/>
        </w:numPr>
        <w:suppressAutoHyphens/>
        <w:spacing w:after="200" w:line="240" w:lineRule="auto"/>
        <w:contextualSpacing/>
        <w:rPr>
          <w:sz w:val="24"/>
          <w:szCs w:val="24"/>
        </w:rPr>
      </w:pPr>
      <w:r w:rsidRPr="00F344C7">
        <w:rPr>
          <w:sz w:val="24"/>
          <w:szCs w:val="24"/>
        </w:rPr>
        <w:t xml:space="preserve">propone progetti di educazione alla legalità e alla cittadinanza attiva. </w:t>
      </w:r>
    </w:p>
    <w:p w14:paraId="1D170E67" w14:textId="5F3A194B" w:rsidR="00F344C7" w:rsidRPr="00F344C7" w:rsidRDefault="00F344C7" w:rsidP="002E6B27">
      <w:pPr>
        <w:spacing w:line="240" w:lineRule="auto"/>
        <w:rPr>
          <w:sz w:val="24"/>
          <w:szCs w:val="24"/>
        </w:rPr>
      </w:pPr>
      <w:r w:rsidRPr="00F344C7">
        <w:rPr>
          <w:sz w:val="24"/>
          <w:szCs w:val="24"/>
        </w:rPr>
        <w:t xml:space="preserve">IL DOCENTE: </w:t>
      </w:r>
    </w:p>
    <w:p w14:paraId="18905512" w14:textId="77777777" w:rsidR="00F344C7" w:rsidRPr="00F344C7" w:rsidRDefault="00F344C7" w:rsidP="002E6B27">
      <w:pPr>
        <w:numPr>
          <w:ilvl w:val="0"/>
          <w:numId w:val="3"/>
        </w:numPr>
        <w:suppressAutoHyphens/>
        <w:spacing w:after="200" w:line="240" w:lineRule="auto"/>
        <w:contextualSpacing/>
        <w:jc w:val="both"/>
        <w:rPr>
          <w:sz w:val="24"/>
          <w:szCs w:val="24"/>
        </w:rPr>
      </w:pPr>
      <w:r w:rsidRPr="00F344C7">
        <w:rPr>
          <w:sz w:val="24"/>
          <w:szCs w:val="24"/>
        </w:rPr>
        <w:t xml:space="preserve">intraprende azioni congruenti con l’utenza del proprio ordine di scuola, tenuto conto che l’istruzione ha un ruolo fondamentale sia nell’acquisizione e rispetto delle norme relative alla convivenza civile, sia nella trasmissione dei valori legati ad un uso responsabile di internet; </w:t>
      </w:r>
    </w:p>
    <w:p w14:paraId="7C58D090" w14:textId="1468B230" w:rsidR="00F344C7" w:rsidRPr="00F344C7" w:rsidRDefault="00F344C7" w:rsidP="002E6B27">
      <w:pPr>
        <w:numPr>
          <w:ilvl w:val="0"/>
          <w:numId w:val="3"/>
        </w:numPr>
        <w:suppressAutoHyphens/>
        <w:spacing w:after="200" w:line="240" w:lineRule="auto"/>
        <w:contextualSpacing/>
        <w:jc w:val="both"/>
        <w:rPr>
          <w:sz w:val="24"/>
          <w:szCs w:val="24"/>
        </w:rPr>
      </w:pPr>
      <w:r w:rsidRPr="00F344C7">
        <w:rPr>
          <w:sz w:val="24"/>
          <w:szCs w:val="24"/>
        </w:rPr>
        <w:t xml:space="preserve">valorizza nell'attività didattica modalità di lavoro di tipo cooperativo e spazi di riflessioni adeguati al livello di età degli alunni. </w:t>
      </w:r>
    </w:p>
    <w:p w14:paraId="78561757" w14:textId="0F8899EE" w:rsidR="00F344C7" w:rsidRPr="00F344C7" w:rsidRDefault="00F344C7" w:rsidP="002E6B27">
      <w:pPr>
        <w:spacing w:line="240" w:lineRule="auto"/>
        <w:jc w:val="both"/>
        <w:rPr>
          <w:sz w:val="24"/>
          <w:szCs w:val="24"/>
        </w:rPr>
      </w:pPr>
      <w:r w:rsidRPr="00F344C7">
        <w:rPr>
          <w:sz w:val="24"/>
          <w:szCs w:val="24"/>
        </w:rPr>
        <w:t xml:space="preserve">I GENITORI: </w:t>
      </w:r>
    </w:p>
    <w:p w14:paraId="19CA5BAB" w14:textId="77777777" w:rsidR="00F344C7" w:rsidRPr="00F344C7" w:rsidRDefault="00F344C7" w:rsidP="002E6B27">
      <w:pPr>
        <w:numPr>
          <w:ilvl w:val="0"/>
          <w:numId w:val="3"/>
        </w:numPr>
        <w:suppressAutoHyphens/>
        <w:spacing w:after="200" w:line="240" w:lineRule="auto"/>
        <w:contextualSpacing/>
        <w:jc w:val="both"/>
        <w:rPr>
          <w:sz w:val="24"/>
          <w:szCs w:val="24"/>
        </w:rPr>
      </w:pPr>
      <w:r w:rsidRPr="00F344C7">
        <w:rPr>
          <w:sz w:val="24"/>
          <w:szCs w:val="24"/>
        </w:rPr>
        <w:t xml:space="preserve">partecipano attivamente alle azioni di formazione/informazione, istituite dalle scuole, sui comportamenti sintomatici del bullismo e del cyberbullismo; </w:t>
      </w:r>
    </w:p>
    <w:p w14:paraId="032B7ABA" w14:textId="77777777" w:rsidR="00F344C7" w:rsidRPr="00F344C7" w:rsidRDefault="00F344C7" w:rsidP="002E6B27">
      <w:pPr>
        <w:numPr>
          <w:ilvl w:val="0"/>
          <w:numId w:val="3"/>
        </w:numPr>
        <w:suppressAutoHyphens/>
        <w:spacing w:after="200" w:line="240" w:lineRule="auto"/>
        <w:contextualSpacing/>
        <w:jc w:val="both"/>
        <w:rPr>
          <w:sz w:val="24"/>
          <w:szCs w:val="24"/>
        </w:rPr>
      </w:pPr>
      <w:r w:rsidRPr="00F344C7">
        <w:rPr>
          <w:sz w:val="24"/>
          <w:szCs w:val="24"/>
        </w:rPr>
        <w:t xml:space="preserve">sono attenti ai comportamenti dei propri figli; </w:t>
      </w:r>
    </w:p>
    <w:p w14:paraId="360FEF9D" w14:textId="77777777" w:rsidR="00F344C7" w:rsidRPr="00F344C7" w:rsidRDefault="00F344C7" w:rsidP="002E6B27">
      <w:pPr>
        <w:numPr>
          <w:ilvl w:val="0"/>
          <w:numId w:val="3"/>
        </w:numPr>
        <w:suppressAutoHyphens/>
        <w:spacing w:after="200" w:line="240" w:lineRule="auto"/>
        <w:contextualSpacing/>
        <w:jc w:val="both"/>
        <w:rPr>
          <w:sz w:val="24"/>
          <w:szCs w:val="24"/>
        </w:rPr>
      </w:pPr>
      <w:r w:rsidRPr="00F344C7">
        <w:rPr>
          <w:sz w:val="24"/>
          <w:szCs w:val="24"/>
        </w:rPr>
        <w:t xml:space="preserve">vigilano sull’uso delle tecnologie da parte dei ragazzi, con particolare attenzione ai tempi, alle modalità, agli atteggiamenti conseguenti (ponendo attenzione ad eventuali variazioni nei comportamenti e/o nell’umore dei propri figli dopo l’uso di internet o del proprio telefonino); </w:t>
      </w:r>
    </w:p>
    <w:p w14:paraId="1C681CCD" w14:textId="77777777" w:rsidR="00F344C7" w:rsidRPr="00F344C7" w:rsidRDefault="00F344C7" w:rsidP="002E6B27">
      <w:pPr>
        <w:numPr>
          <w:ilvl w:val="0"/>
          <w:numId w:val="3"/>
        </w:numPr>
        <w:suppressAutoHyphens/>
        <w:spacing w:after="200" w:line="240" w:lineRule="auto"/>
        <w:contextualSpacing/>
        <w:jc w:val="both"/>
        <w:rPr>
          <w:sz w:val="24"/>
          <w:szCs w:val="24"/>
        </w:rPr>
      </w:pPr>
      <w:r w:rsidRPr="00F344C7">
        <w:rPr>
          <w:sz w:val="24"/>
          <w:szCs w:val="24"/>
        </w:rPr>
        <w:t xml:space="preserve">conoscono le azioni messe in campo dalla scuola e collaborano secondo le modalità previste dal Patto di corresponsabilità e dal </w:t>
      </w:r>
      <w:proofErr w:type="gramStart"/>
      <w:r w:rsidRPr="00F344C7">
        <w:rPr>
          <w:sz w:val="24"/>
          <w:szCs w:val="24"/>
        </w:rPr>
        <w:t>contratto  genitori</w:t>
      </w:r>
      <w:proofErr w:type="gramEnd"/>
      <w:r w:rsidRPr="00F344C7">
        <w:rPr>
          <w:sz w:val="24"/>
          <w:szCs w:val="24"/>
        </w:rPr>
        <w:t>-figli per l’uso consapevole degli smartphone (come da proposta dell’Istituto, scaricabile dal sito nella sezione bullismo e cyberbullismo.)</w:t>
      </w:r>
    </w:p>
    <w:p w14:paraId="6125A8E1" w14:textId="77777777" w:rsidR="00F344C7" w:rsidRPr="00F344C7" w:rsidRDefault="00F344C7" w:rsidP="002E6B27">
      <w:pPr>
        <w:numPr>
          <w:ilvl w:val="0"/>
          <w:numId w:val="3"/>
        </w:numPr>
        <w:suppressAutoHyphens/>
        <w:spacing w:after="200" w:line="240" w:lineRule="auto"/>
        <w:contextualSpacing/>
        <w:jc w:val="both"/>
        <w:rPr>
          <w:sz w:val="24"/>
          <w:szCs w:val="24"/>
        </w:rPr>
      </w:pPr>
      <w:r w:rsidRPr="00F344C7">
        <w:rPr>
          <w:sz w:val="24"/>
          <w:szCs w:val="24"/>
        </w:rPr>
        <w:t xml:space="preserve">conoscono il codice di comportamento dello studente; </w:t>
      </w:r>
    </w:p>
    <w:p w14:paraId="7CCCB9B8" w14:textId="77777777" w:rsidR="00F344C7" w:rsidRPr="00F344C7" w:rsidRDefault="00F344C7" w:rsidP="002E6B27">
      <w:pPr>
        <w:numPr>
          <w:ilvl w:val="0"/>
          <w:numId w:val="3"/>
        </w:numPr>
        <w:suppressAutoHyphens/>
        <w:spacing w:after="200" w:line="240" w:lineRule="auto"/>
        <w:contextualSpacing/>
        <w:jc w:val="both"/>
        <w:rPr>
          <w:sz w:val="24"/>
          <w:szCs w:val="24"/>
        </w:rPr>
      </w:pPr>
      <w:r w:rsidRPr="00F344C7">
        <w:rPr>
          <w:sz w:val="24"/>
          <w:szCs w:val="24"/>
        </w:rPr>
        <w:t xml:space="preserve">conoscono le sanzioni previste da regolamento d’istituto nei casi di bullismo, cyberbullismo e navigazione on-line a rischio. </w:t>
      </w:r>
    </w:p>
    <w:p w14:paraId="2546D940" w14:textId="08C9338C" w:rsidR="00F344C7" w:rsidRPr="00F344C7" w:rsidRDefault="00F344C7" w:rsidP="002E6B27">
      <w:pPr>
        <w:numPr>
          <w:ilvl w:val="0"/>
          <w:numId w:val="3"/>
        </w:numPr>
        <w:suppressAutoHyphens/>
        <w:spacing w:after="200" w:line="240" w:lineRule="auto"/>
        <w:contextualSpacing/>
        <w:jc w:val="both"/>
        <w:rPr>
          <w:sz w:val="24"/>
          <w:szCs w:val="24"/>
        </w:rPr>
      </w:pPr>
      <w:bookmarkStart w:id="0" w:name="_Hlk528164616"/>
      <w:r w:rsidRPr="00F344C7">
        <w:rPr>
          <w:sz w:val="24"/>
          <w:szCs w:val="24"/>
        </w:rPr>
        <w:t xml:space="preserve">Possono segnalare/denunciare episodi di bullismo sul web o sui social network utilizzando gli strumenti messi a disposizione dalla scuola. È possibile richiedere l’intervento del Garante per la protezione dei dati personali, attraverso la compilazione di un modello scaricabile dal sito </w:t>
      </w:r>
      <w:hyperlink r:id="rId13" w:history="1">
        <w:r w:rsidRPr="00F344C7">
          <w:rPr>
            <w:color w:val="0563C1"/>
            <w:sz w:val="24"/>
            <w:szCs w:val="24"/>
            <w:u w:val="single"/>
          </w:rPr>
          <w:t>www.garanteprivacy.it</w:t>
        </w:r>
      </w:hyperlink>
      <w:r w:rsidRPr="00F344C7">
        <w:rPr>
          <w:sz w:val="24"/>
          <w:szCs w:val="24"/>
        </w:rPr>
        <w:t xml:space="preserve"> (chiave di ricerca: modulo per segnalare bullismo sul web).</w:t>
      </w:r>
    </w:p>
    <w:bookmarkEnd w:id="0"/>
    <w:p w14:paraId="2A09225A" w14:textId="77777777" w:rsidR="00F344C7" w:rsidRPr="00F344C7" w:rsidRDefault="00F344C7" w:rsidP="002E6B27">
      <w:pPr>
        <w:spacing w:line="240" w:lineRule="auto"/>
        <w:rPr>
          <w:sz w:val="24"/>
          <w:szCs w:val="24"/>
        </w:rPr>
      </w:pPr>
      <w:r w:rsidRPr="00F344C7">
        <w:rPr>
          <w:sz w:val="24"/>
          <w:szCs w:val="24"/>
        </w:rPr>
        <w:t xml:space="preserve">GLI ALUNNI: </w:t>
      </w:r>
    </w:p>
    <w:p w14:paraId="3B778FB7" w14:textId="77777777" w:rsidR="00F344C7" w:rsidRPr="00F344C7" w:rsidRDefault="00F344C7" w:rsidP="002E6B27">
      <w:pPr>
        <w:numPr>
          <w:ilvl w:val="0"/>
          <w:numId w:val="4"/>
        </w:numPr>
        <w:suppressAutoHyphens/>
        <w:spacing w:after="200" w:line="240" w:lineRule="auto"/>
        <w:contextualSpacing/>
        <w:jc w:val="both"/>
        <w:rPr>
          <w:sz w:val="24"/>
          <w:szCs w:val="24"/>
        </w:rPr>
      </w:pPr>
      <w:r w:rsidRPr="00F344C7">
        <w:rPr>
          <w:sz w:val="24"/>
          <w:szCs w:val="24"/>
        </w:rPr>
        <w:t xml:space="preserve">sono coinvolti nella progettazione e nella realizzazione delle iniziative scolastiche, al fine di favorire un miglioramento del clima relazionale; in </w:t>
      </w:r>
      <w:proofErr w:type="gramStart"/>
      <w:r w:rsidRPr="00F344C7">
        <w:rPr>
          <w:sz w:val="24"/>
          <w:szCs w:val="24"/>
        </w:rPr>
        <w:t>particolare ,</w:t>
      </w:r>
      <w:proofErr w:type="gramEnd"/>
      <w:r w:rsidRPr="00F344C7">
        <w:rPr>
          <w:sz w:val="24"/>
          <w:szCs w:val="24"/>
        </w:rPr>
        <w:t xml:space="preserve"> dopo opportuna formazione, possono operare come tutor per altri studenti; </w:t>
      </w:r>
    </w:p>
    <w:p w14:paraId="74D14215" w14:textId="77777777" w:rsidR="00F344C7" w:rsidRPr="00F344C7" w:rsidRDefault="00F344C7" w:rsidP="002E6B27">
      <w:pPr>
        <w:numPr>
          <w:ilvl w:val="0"/>
          <w:numId w:val="4"/>
        </w:numPr>
        <w:suppressAutoHyphens/>
        <w:spacing w:after="200" w:line="240" w:lineRule="auto"/>
        <w:contextualSpacing/>
        <w:jc w:val="both"/>
        <w:rPr>
          <w:sz w:val="24"/>
          <w:szCs w:val="24"/>
        </w:rPr>
      </w:pPr>
      <w:r w:rsidRPr="00F344C7">
        <w:rPr>
          <w:sz w:val="24"/>
          <w:szCs w:val="24"/>
        </w:rPr>
        <w:t xml:space="preserve">imparano le regole basilari, per rispettare gli altri, quando sono connessi alla rete, facendo attenzione alle comunicazioni (email, sms, </w:t>
      </w:r>
      <w:proofErr w:type="spellStart"/>
      <w:r w:rsidRPr="00F344C7">
        <w:rPr>
          <w:sz w:val="24"/>
          <w:szCs w:val="24"/>
        </w:rPr>
        <w:t>mms</w:t>
      </w:r>
      <w:proofErr w:type="spellEnd"/>
      <w:r w:rsidRPr="00F344C7">
        <w:rPr>
          <w:sz w:val="24"/>
          <w:szCs w:val="24"/>
        </w:rPr>
        <w:t xml:space="preserve">) che inviano. </w:t>
      </w:r>
    </w:p>
    <w:p w14:paraId="1AE12155" w14:textId="77777777" w:rsidR="00F344C7" w:rsidRPr="00F344C7" w:rsidRDefault="00F344C7" w:rsidP="002E6B27">
      <w:pPr>
        <w:numPr>
          <w:ilvl w:val="0"/>
          <w:numId w:val="4"/>
        </w:numPr>
        <w:suppressAutoHyphens/>
        <w:spacing w:after="200" w:line="240" w:lineRule="auto"/>
        <w:contextualSpacing/>
        <w:jc w:val="both"/>
        <w:rPr>
          <w:sz w:val="24"/>
          <w:szCs w:val="24"/>
        </w:rPr>
      </w:pPr>
      <w:r w:rsidRPr="00F344C7">
        <w:rPr>
          <w:sz w:val="24"/>
          <w:szCs w:val="24"/>
        </w:rPr>
        <w:lastRenderedPageBreak/>
        <w:t xml:space="preserve">non è loro consentito, durante le attività didattiche o comunque all’interno della scuola, acquisire –mediante telefonini cellulari o altri dispositivi elettronici - immagini, filmati o registrazioni vocali se non per finalità didattiche, previo consenso del docente. La divulgazione del materiale acquisito all’interno dell’istituto è utilizzabile solo per fini esclusivamente personali di studio o documentazione e comunque nel rispetto del diritto alla riservatezza di tutti; </w:t>
      </w:r>
    </w:p>
    <w:p w14:paraId="49C87D8A" w14:textId="0C703121" w:rsidR="00F344C7" w:rsidRPr="00F344C7" w:rsidRDefault="00F344C7" w:rsidP="002E6B27">
      <w:pPr>
        <w:numPr>
          <w:ilvl w:val="0"/>
          <w:numId w:val="4"/>
        </w:numPr>
        <w:suppressAutoHyphens/>
        <w:spacing w:after="200" w:line="240" w:lineRule="auto"/>
        <w:contextualSpacing/>
        <w:jc w:val="both"/>
        <w:rPr>
          <w:sz w:val="24"/>
          <w:szCs w:val="24"/>
        </w:rPr>
      </w:pPr>
      <w:r w:rsidRPr="00F344C7">
        <w:rPr>
          <w:sz w:val="24"/>
          <w:szCs w:val="24"/>
        </w:rPr>
        <w:t>durante le lezioni o le attività didattiche in genere non possono usare cellulari, giochi elettronici e riproduttori di musica, se non per finalità didattiche, previo consenso del docente</w:t>
      </w:r>
      <w:r>
        <w:rPr>
          <w:sz w:val="24"/>
          <w:szCs w:val="24"/>
        </w:rPr>
        <w:t>;</w:t>
      </w:r>
    </w:p>
    <w:p w14:paraId="263CF0B5" w14:textId="6B6E3862" w:rsidR="00F344C7" w:rsidRPr="00F344C7" w:rsidRDefault="00F344C7" w:rsidP="002E6B27">
      <w:pPr>
        <w:numPr>
          <w:ilvl w:val="0"/>
          <w:numId w:val="4"/>
        </w:numPr>
        <w:suppressAutoHyphens/>
        <w:spacing w:after="200" w:line="240" w:lineRule="auto"/>
        <w:contextualSpacing/>
        <w:jc w:val="both"/>
        <w:rPr>
          <w:rFonts w:ascii="Calibri" w:eastAsia="Calibri" w:hAnsi="Calibri" w:cs="Calibri"/>
          <w:b/>
          <w:bCs/>
          <w:color w:val="000000"/>
          <w:sz w:val="24"/>
          <w:szCs w:val="24"/>
        </w:rPr>
      </w:pPr>
      <w:r>
        <w:rPr>
          <w:sz w:val="24"/>
          <w:szCs w:val="24"/>
        </w:rPr>
        <w:t>g</w:t>
      </w:r>
      <w:r w:rsidRPr="00F344C7">
        <w:rPr>
          <w:sz w:val="24"/>
          <w:szCs w:val="24"/>
        </w:rPr>
        <w:t xml:space="preserve">li alunni ultraquattordicenni possono segnalare episodi di bullismo sul web o sui social network utilizzando gli strumenti messi a disposizione dalla scuola. </w:t>
      </w:r>
    </w:p>
    <w:p w14:paraId="798AEAB1" w14:textId="6246FBBF" w:rsidR="00F344C7" w:rsidRPr="00F344C7" w:rsidRDefault="00F344C7" w:rsidP="002E6B27">
      <w:pPr>
        <w:autoSpaceDE w:val="0"/>
        <w:spacing w:line="240" w:lineRule="auto"/>
        <w:ind w:left="360"/>
        <w:rPr>
          <w:rFonts w:ascii="Calibri" w:eastAsia="Calibri" w:hAnsi="Calibri" w:cs="Calibri"/>
          <w:color w:val="000000"/>
          <w:sz w:val="24"/>
          <w:szCs w:val="24"/>
        </w:rPr>
      </w:pPr>
      <w:r w:rsidRPr="00F344C7">
        <w:rPr>
          <w:rFonts w:ascii="Calibri" w:eastAsia="Calibri" w:hAnsi="Calibri" w:cs="Calibri"/>
          <w:b/>
          <w:bCs/>
          <w:color w:val="000000"/>
          <w:sz w:val="24"/>
          <w:szCs w:val="24"/>
        </w:rPr>
        <w:t xml:space="preserve">3. </w:t>
      </w:r>
      <w:r w:rsidRPr="00F344C7">
        <w:rPr>
          <w:rFonts w:eastAsia="Calibri"/>
          <w:b/>
          <w:bCs/>
          <w:color w:val="000000"/>
          <w:sz w:val="24"/>
          <w:szCs w:val="24"/>
        </w:rPr>
        <w:t xml:space="preserve">I PRINCIPALI REATI PROCEDIBILI D’UFFICIO </w:t>
      </w:r>
    </w:p>
    <w:p w14:paraId="615A7A0A"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
          <w:bCs/>
          <w:color w:val="000000"/>
          <w:sz w:val="24"/>
          <w:szCs w:val="24"/>
        </w:rPr>
        <w:t xml:space="preserve">Gli insegnanti, in quanto incaricati di pubblico servizio, hanno obbligo di denuncia qualora </w:t>
      </w:r>
      <w:r w:rsidRPr="00F344C7">
        <w:rPr>
          <w:rFonts w:eastAsia="Calibri"/>
          <w:b/>
          <w:bCs/>
          <w:color w:val="000000"/>
          <w:sz w:val="24"/>
          <w:szCs w:val="24"/>
          <w:u w:val="single"/>
        </w:rPr>
        <w:t>vengano a conoscenza</w:t>
      </w:r>
      <w:r w:rsidRPr="00F344C7">
        <w:rPr>
          <w:rFonts w:eastAsia="Calibri"/>
          <w:b/>
          <w:bCs/>
          <w:color w:val="000000"/>
          <w:sz w:val="24"/>
          <w:szCs w:val="24"/>
        </w:rPr>
        <w:t xml:space="preserve"> di reati perseguibili d’ufficio, anche se riferiti a fatti </w:t>
      </w:r>
      <w:proofErr w:type="gramStart"/>
      <w:r w:rsidRPr="00F344C7">
        <w:rPr>
          <w:rFonts w:eastAsia="Calibri"/>
          <w:b/>
          <w:bCs/>
          <w:color w:val="000000"/>
          <w:sz w:val="24"/>
          <w:szCs w:val="24"/>
        </w:rPr>
        <w:t>accaduti  al</w:t>
      </w:r>
      <w:proofErr w:type="gramEnd"/>
      <w:r w:rsidRPr="00F344C7">
        <w:rPr>
          <w:rFonts w:eastAsia="Calibri"/>
          <w:b/>
          <w:bCs/>
          <w:color w:val="000000"/>
          <w:sz w:val="24"/>
          <w:szCs w:val="24"/>
        </w:rPr>
        <w:t xml:space="preserve"> di fuori del tempo scuola. </w:t>
      </w:r>
    </w:p>
    <w:p w14:paraId="56DFE200" w14:textId="5AF128D5"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Cs/>
          <w:color w:val="000000"/>
          <w:sz w:val="24"/>
          <w:szCs w:val="24"/>
        </w:rPr>
        <w:t xml:space="preserve">A questa categoria appartengono i seguenti reati: </w:t>
      </w:r>
    </w:p>
    <w:p w14:paraId="65EE0AC4"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
          <w:bCs/>
          <w:sz w:val="24"/>
          <w:szCs w:val="24"/>
        </w:rPr>
        <w:t xml:space="preserve">Delitti “sessuali” (art. 609 bis e seguenti c.p.) </w:t>
      </w:r>
    </w:p>
    <w:p w14:paraId="781FE933"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a) Violenza sessuale commessa nei confronti di minore di anni 18; </w:t>
      </w:r>
    </w:p>
    <w:p w14:paraId="7B424E39"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b) Violenza commessa dal genitore (anche adottivo) o dal di lui convivente, dal tutore o da persona alla quale il minore sia affidato per ragioni di cura, di educazione, di istruzione, di vigilanza o di custodia; </w:t>
      </w:r>
    </w:p>
    <w:p w14:paraId="39BFD4EC"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c) Violenza sessuale di gruppo; </w:t>
      </w:r>
    </w:p>
    <w:p w14:paraId="0F583116"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d) Corruzione di minorenne (chi compie atti sessuali in presenza di un minore di 14 anni al fine di farlo assistere; chi fa assistere l'infra-quattordicenne ad atti sessuali o mostra materiale pornografico al fine di indurlo a compiere o subire atti sessuali); </w:t>
      </w:r>
    </w:p>
    <w:p w14:paraId="455FDA2E"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e) Adescamento di minorenni (chi allo scopo di commettere reati di prostituzione minorile, pornografia minorile, detenzione di materiale pornografico, violenza sessuale, ...adesca un minore infra-sedicenne). </w:t>
      </w:r>
    </w:p>
    <w:p w14:paraId="0941F19A"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
          <w:bCs/>
          <w:sz w:val="24"/>
          <w:szCs w:val="24"/>
        </w:rPr>
        <w:t xml:space="preserve">Prostituzione </w:t>
      </w:r>
      <w:proofErr w:type="gramStart"/>
      <w:r w:rsidRPr="00F344C7">
        <w:rPr>
          <w:rFonts w:eastAsia="Calibri"/>
          <w:b/>
          <w:bCs/>
          <w:sz w:val="24"/>
          <w:szCs w:val="24"/>
        </w:rPr>
        <w:t>minorile  (</w:t>
      </w:r>
      <w:proofErr w:type="gramEnd"/>
      <w:r w:rsidRPr="00F344C7">
        <w:rPr>
          <w:rFonts w:eastAsia="Calibri"/>
          <w:b/>
          <w:bCs/>
          <w:sz w:val="24"/>
          <w:szCs w:val="24"/>
        </w:rPr>
        <w:t xml:space="preserve">600 bis) </w:t>
      </w:r>
    </w:p>
    <w:p w14:paraId="41DE6116"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Punisce chi recluta o induce alla prostituzione un minore di 18; favorisce, sfrutta, gestisce, ...la prostituzione di un minore di 18 anni; chi compie atti sessuali con un minore tra i 14 e i 18 anni in cambio di corrispettivo di denaro o </w:t>
      </w:r>
      <w:proofErr w:type="spellStart"/>
      <w:r w:rsidRPr="00F344C7">
        <w:rPr>
          <w:rFonts w:eastAsia="Calibri"/>
          <w:sz w:val="24"/>
          <w:szCs w:val="24"/>
        </w:rPr>
        <w:t>altra</w:t>
      </w:r>
      <w:proofErr w:type="spellEnd"/>
      <w:r w:rsidRPr="00F344C7">
        <w:rPr>
          <w:rFonts w:eastAsia="Calibri"/>
          <w:sz w:val="24"/>
          <w:szCs w:val="24"/>
        </w:rPr>
        <w:t xml:space="preserve"> utilità, anche solo promessi. </w:t>
      </w:r>
    </w:p>
    <w:p w14:paraId="0B3F4F0E"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
          <w:bCs/>
          <w:sz w:val="24"/>
          <w:szCs w:val="24"/>
        </w:rPr>
        <w:t xml:space="preserve">Pornografia </w:t>
      </w:r>
      <w:proofErr w:type="gramStart"/>
      <w:r w:rsidRPr="00F344C7">
        <w:rPr>
          <w:rFonts w:eastAsia="Calibri"/>
          <w:b/>
          <w:bCs/>
          <w:sz w:val="24"/>
          <w:szCs w:val="24"/>
        </w:rPr>
        <w:t>minorile  (</w:t>
      </w:r>
      <w:proofErr w:type="gramEnd"/>
      <w:r w:rsidRPr="00F344C7">
        <w:rPr>
          <w:rFonts w:eastAsia="Calibri"/>
          <w:b/>
          <w:bCs/>
          <w:sz w:val="24"/>
          <w:szCs w:val="24"/>
        </w:rPr>
        <w:t xml:space="preserve">art. 600 ter) e Detenzione di materiale pedopornografico* (art. 600 quater c.p.) </w:t>
      </w:r>
    </w:p>
    <w:p w14:paraId="16C87932"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Il presenti reati puniscono: chi utilizzando minori di anni diciotto realizza esibizioni o spettacoli pornografici ovvero produce materiale pornografico; chi recluta, induce minori di anni diciotto a partecipare a tali esibizioni o ne trae profitto; chi anche con il mezzo telematico, distribuisce, divulga, pubblicizza notizie o informazioni finalizzate all'adescamento o allo sfruttamento sessuale di minori di 18 anni; chi assiste a esibizioni o spettacoli pornografici in cui sono coinvolti </w:t>
      </w:r>
      <w:r w:rsidRPr="00F344C7">
        <w:rPr>
          <w:rFonts w:eastAsia="Calibri"/>
          <w:sz w:val="24"/>
          <w:szCs w:val="24"/>
        </w:rPr>
        <w:lastRenderedPageBreak/>
        <w:t xml:space="preserve">minori di 18 anni; chi consapevolmente si procura, detiene, offre o cede ad altri, anche a titolo gratuito il materiale pornografico realizzato utilizzando minori di anni diciotto. </w:t>
      </w:r>
    </w:p>
    <w:p w14:paraId="23DE33FB"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proofErr w:type="gramStart"/>
      <w:r w:rsidRPr="00F344C7">
        <w:rPr>
          <w:rFonts w:eastAsia="Calibri"/>
          <w:b/>
          <w:bCs/>
          <w:sz w:val="24"/>
          <w:szCs w:val="24"/>
        </w:rPr>
        <w:t>Minaccia  (</w:t>
      </w:r>
      <w:proofErr w:type="gramEnd"/>
      <w:r w:rsidRPr="00F344C7">
        <w:rPr>
          <w:rFonts w:eastAsia="Calibri"/>
          <w:b/>
          <w:bCs/>
          <w:sz w:val="24"/>
          <w:szCs w:val="24"/>
        </w:rPr>
        <w:t xml:space="preserve">art. 612 </w:t>
      </w:r>
      <w:proofErr w:type="spellStart"/>
      <w:r w:rsidRPr="00F344C7">
        <w:rPr>
          <w:rFonts w:eastAsia="Calibri"/>
          <w:b/>
          <w:bCs/>
          <w:sz w:val="24"/>
          <w:szCs w:val="24"/>
        </w:rPr>
        <w:t>c.p</w:t>
      </w:r>
      <w:proofErr w:type="spellEnd"/>
      <w:r w:rsidRPr="00F344C7">
        <w:rPr>
          <w:rFonts w:eastAsia="Calibri"/>
          <w:b/>
          <w:bCs/>
          <w:sz w:val="24"/>
          <w:szCs w:val="24"/>
        </w:rPr>
        <w:t xml:space="preserve">) </w:t>
      </w:r>
    </w:p>
    <w:p w14:paraId="1E7CDC3B"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Se qualcuno viene minacciato in modo grave (p.e. di morte) o con armi. </w:t>
      </w:r>
    </w:p>
    <w:p w14:paraId="3719982E"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
          <w:bCs/>
          <w:sz w:val="24"/>
          <w:szCs w:val="24"/>
        </w:rPr>
        <w:t xml:space="preserve">Lesione </w:t>
      </w:r>
      <w:proofErr w:type="gramStart"/>
      <w:r w:rsidRPr="00F344C7">
        <w:rPr>
          <w:rFonts w:eastAsia="Calibri"/>
          <w:b/>
          <w:bCs/>
          <w:sz w:val="24"/>
          <w:szCs w:val="24"/>
        </w:rPr>
        <w:t>personale  (</w:t>
      </w:r>
      <w:proofErr w:type="gramEnd"/>
      <w:r w:rsidRPr="00F344C7">
        <w:rPr>
          <w:rFonts w:eastAsia="Calibri"/>
          <w:b/>
          <w:bCs/>
          <w:sz w:val="24"/>
          <w:szCs w:val="24"/>
        </w:rPr>
        <w:t xml:space="preserve">art. 582 c.p.) </w:t>
      </w:r>
    </w:p>
    <w:p w14:paraId="6BEFE0E5"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Punisce chi procura lesione da cui deriva una malattia nel corpo o nella mente con prognosi superiore a 20 giorni o con circostanze aggravanti. </w:t>
      </w:r>
    </w:p>
    <w:p w14:paraId="6C939644"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lang w:val="en-US"/>
        </w:rPr>
      </w:pPr>
      <w:r w:rsidRPr="00F344C7">
        <w:rPr>
          <w:rFonts w:eastAsia="Calibri"/>
          <w:b/>
          <w:bCs/>
          <w:sz w:val="24"/>
          <w:szCs w:val="24"/>
          <w:lang w:val="en-US"/>
        </w:rPr>
        <w:t xml:space="preserve">Stalking - </w:t>
      </w:r>
      <w:proofErr w:type="spellStart"/>
      <w:r w:rsidRPr="00F344C7">
        <w:rPr>
          <w:rFonts w:eastAsia="Calibri"/>
          <w:b/>
          <w:bCs/>
          <w:sz w:val="24"/>
          <w:szCs w:val="24"/>
          <w:lang w:val="en-US"/>
        </w:rPr>
        <w:t>atti</w:t>
      </w:r>
      <w:proofErr w:type="spellEnd"/>
      <w:r w:rsidRPr="00F344C7">
        <w:rPr>
          <w:rFonts w:eastAsia="Calibri"/>
          <w:b/>
          <w:bCs/>
          <w:sz w:val="24"/>
          <w:szCs w:val="24"/>
          <w:lang w:val="en-US"/>
        </w:rPr>
        <w:t xml:space="preserve"> </w:t>
      </w:r>
      <w:proofErr w:type="spellStart"/>
      <w:proofErr w:type="gramStart"/>
      <w:r w:rsidRPr="00F344C7">
        <w:rPr>
          <w:rFonts w:eastAsia="Calibri"/>
          <w:b/>
          <w:bCs/>
          <w:sz w:val="24"/>
          <w:szCs w:val="24"/>
          <w:lang w:val="en-US"/>
        </w:rPr>
        <w:t>persecutori</w:t>
      </w:r>
      <w:proofErr w:type="spellEnd"/>
      <w:r w:rsidRPr="00F344C7">
        <w:rPr>
          <w:rFonts w:eastAsia="Calibri"/>
          <w:b/>
          <w:bCs/>
          <w:sz w:val="24"/>
          <w:szCs w:val="24"/>
          <w:lang w:val="en-US"/>
        </w:rPr>
        <w:t xml:space="preserve">  (</w:t>
      </w:r>
      <w:proofErr w:type="gramEnd"/>
      <w:r w:rsidRPr="00F344C7">
        <w:rPr>
          <w:rFonts w:eastAsia="Calibri"/>
          <w:b/>
          <w:bCs/>
          <w:sz w:val="24"/>
          <w:szCs w:val="24"/>
          <w:lang w:val="en-US"/>
        </w:rPr>
        <w:t xml:space="preserve">art 612 –bis) </w:t>
      </w:r>
    </w:p>
    <w:p w14:paraId="74F8B040"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Chiunque, con condotte reiterate, minaccia o molesta un minore o una persona con disabilità (art.3 della legge 104/92) in modo da cagionare un perdurante e grave stato di ansia o di paura ovvero da ingenerare un fondato timore per l’incolumità propria o di un prossimo congiunto o di persona al medesimo legata da relazione affettiva, ovvero da costringere lo stesso ad alterare le proprie abitudini di vita</w:t>
      </w:r>
      <w:r w:rsidRPr="00F344C7">
        <w:rPr>
          <w:rFonts w:eastAsia="Calibri"/>
          <w:i/>
          <w:iCs/>
          <w:sz w:val="24"/>
          <w:szCs w:val="24"/>
        </w:rPr>
        <w:t xml:space="preserve">. </w:t>
      </w:r>
    </w:p>
    <w:p w14:paraId="038E89B4"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
          <w:bCs/>
          <w:sz w:val="24"/>
          <w:szCs w:val="24"/>
        </w:rPr>
        <w:t xml:space="preserve">Istigazione al </w:t>
      </w:r>
      <w:proofErr w:type="gramStart"/>
      <w:r w:rsidRPr="00F344C7">
        <w:rPr>
          <w:rFonts w:eastAsia="Calibri"/>
          <w:b/>
          <w:bCs/>
          <w:sz w:val="24"/>
          <w:szCs w:val="24"/>
        </w:rPr>
        <w:t>suicidio  (</w:t>
      </w:r>
      <w:proofErr w:type="gramEnd"/>
      <w:r w:rsidRPr="00F344C7">
        <w:rPr>
          <w:rFonts w:eastAsia="Calibri"/>
          <w:b/>
          <w:bCs/>
          <w:sz w:val="24"/>
          <w:szCs w:val="24"/>
        </w:rPr>
        <w:t xml:space="preserve">art. 580 c.p.) </w:t>
      </w:r>
    </w:p>
    <w:p w14:paraId="0E457B03" w14:textId="77777777" w:rsidR="00F344C7" w:rsidRPr="00F344C7" w:rsidRDefault="00F344C7" w:rsidP="002E6B27">
      <w:pPr>
        <w:spacing w:line="240" w:lineRule="auto"/>
        <w:ind w:left="360"/>
        <w:jc w:val="both"/>
        <w:rPr>
          <w:sz w:val="24"/>
          <w:szCs w:val="24"/>
        </w:rPr>
      </w:pPr>
      <w:r w:rsidRPr="00F344C7">
        <w:rPr>
          <w:sz w:val="24"/>
          <w:szCs w:val="24"/>
        </w:rPr>
        <w:t xml:space="preserve">Chiunque determina altri al suicidio o rafforza l'altrui proposito di suicidio, ovvero ne agevola in qualsiasi modo l'esecuzione, è punito, se il suicidio avviene, con la reclusione da cinque a dodici anni. Se il suicidio non avviene, è punito con la reclusione da uno a cinque anni, sempre che dal tentativo di suicidio derivi una lesione personale grave o gravissima. </w:t>
      </w:r>
    </w:p>
    <w:p w14:paraId="1A8CD38C" w14:textId="77777777" w:rsidR="00F344C7" w:rsidRPr="00F344C7" w:rsidRDefault="00F344C7" w:rsidP="002E6B27">
      <w:pPr>
        <w:spacing w:line="240" w:lineRule="auto"/>
        <w:ind w:left="360"/>
        <w:jc w:val="both"/>
        <w:rPr>
          <w:sz w:val="24"/>
          <w:szCs w:val="24"/>
        </w:rPr>
      </w:pPr>
      <w:proofErr w:type="gramStart"/>
      <w:r w:rsidRPr="00F344C7">
        <w:rPr>
          <w:b/>
          <w:bCs/>
          <w:sz w:val="24"/>
          <w:szCs w:val="24"/>
        </w:rPr>
        <w:t>Estorsione  (</w:t>
      </w:r>
      <w:proofErr w:type="gramEnd"/>
      <w:r w:rsidRPr="00F344C7">
        <w:rPr>
          <w:b/>
          <w:bCs/>
          <w:sz w:val="24"/>
          <w:szCs w:val="24"/>
        </w:rPr>
        <w:t xml:space="preserve">art. 629 c.p.) </w:t>
      </w:r>
    </w:p>
    <w:p w14:paraId="279C50D7" w14:textId="77777777" w:rsidR="00F344C7" w:rsidRPr="00F344C7" w:rsidRDefault="00F344C7" w:rsidP="002E6B27">
      <w:pPr>
        <w:spacing w:line="240" w:lineRule="auto"/>
        <w:ind w:left="360"/>
        <w:jc w:val="both"/>
        <w:rPr>
          <w:sz w:val="24"/>
          <w:szCs w:val="24"/>
        </w:rPr>
      </w:pPr>
      <w:r w:rsidRPr="00F344C7">
        <w:rPr>
          <w:sz w:val="24"/>
          <w:szCs w:val="24"/>
        </w:rPr>
        <w:t xml:space="preserve">Punisce chi mediante violenza o minaccia costringe una persona a fare o omettere qualche cosa, procurando a sé o ad altri un ingiusto profitto con altrui danno. </w:t>
      </w:r>
    </w:p>
    <w:p w14:paraId="32D61DAD"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
          <w:bCs/>
          <w:sz w:val="24"/>
          <w:szCs w:val="24"/>
        </w:rPr>
        <w:t xml:space="preserve">Violenza </w:t>
      </w:r>
      <w:proofErr w:type="gramStart"/>
      <w:r w:rsidRPr="00F344C7">
        <w:rPr>
          <w:rFonts w:eastAsia="Calibri"/>
          <w:b/>
          <w:bCs/>
          <w:sz w:val="24"/>
          <w:szCs w:val="24"/>
        </w:rPr>
        <w:t>privata  (</w:t>
      </w:r>
      <w:proofErr w:type="gramEnd"/>
      <w:r w:rsidRPr="00F344C7">
        <w:rPr>
          <w:rFonts w:eastAsia="Calibri"/>
          <w:b/>
          <w:bCs/>
          <w:sz w:val="24"/>
          <w:szCs w:val="24"/>
        </w:rPr>
        <w:t xml:space="preserve">art. 610 c.p.) </w:t>
      </w:r>
    </w:p>
    <w:p w14:paraId="5B3D39F5"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Se una persona viene costretta con violenza o minaccia a fare, tollerare o omettere qualcosa (ad es. dover andare con qualcuno, ovvero non poter uscire </w:t>
      </w:r>
      <w:proofErr w:type="spellStart"/>
      <w:r w:rsidRPr="00F344C7">
        <w:rPr>
          <w:rFonts w:eastAsia="Calibri"/>
          <w:sz w:val="24"/>
          <w:szCs w:val="24"/>
        </w:rPr>
        <w:t>ecc</w:t>
      </w:r>
      <w:proofErr w:type="spellEnd"/>
      <w:r w:rsidRPr="00F344C7">
        <w:rPr>
          <w:rFonts w:eastAsia="Calibri"/>
          <w:sz w:val="24"/>
          <w:szCs w:val="24"/>
        </w:rPr>
        <w:t xml:space="preserve">). </w:t>
      </w:r>
    </w:p>
    <w:p w14:paraId="56E54A1D"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
          <w:bCs/>
          <w:sz w:val="24"/>
          <w:szCs w:val="24"/>
        </w:rPr>
        <w:t xml:space="preserve">Sostituzione di </w:t>
      </w:r>
      <w:proofErr w:type="gramStart"/>
      <w:r w:rsidRPr="00F344C7">
        <w:rPr>
          <w:rFonts w:eastAsia="Calibri"/>
          <w:b/>
          <w:bCs/>
          <w:sz w:val="24"/>
          <w:szCs w:val="24"/>
        </w:rPr>
        <w:t>persona  (</w:t>
      </w:r>
      <w:proofErr w:type="gramEnd"/>
      <w:r w:rsidRPr="00F344C7">
        <w:rPr>
          <w:rFonts w:eastAsia="Calibri"/>
          <w:b/>
          <w:bCs/>
          <w:sz w:val="24"/>
          <w:szCs w:val="24"/>
        </w:rPr>
        <w:t xml:space="preserve">art. 494 c.p.) </w:t>
      </w:r>
    </w:p>
    <w:p w14:paraId="355919C5"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Chiunque, al fine di procurare a sé o ad altri un vantaggio o di recare ad altri un danno, induce taluno in errore, sostituendo illegittimamente la propria all'altrui persona o attribuendo a sé o ad altri un falso nome, o un falso stato, ovvero una qualità a cui la legge attribuisce effetti giuridici. </w:t>
      </w:r>
    </w:p>
    <w:p w14:paraId="363E6F3C"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
          <w:bCs/>
          <w:sz w:val="24"/>
          <w:szCs w:val="24"/>
        </w:rPr>
        <w:t xml:space="preserve">Delitti contro l'assistenza famigliare (artt. 570 e seg. c.p.) </w:t>
      </w:r>
    </w:p>
    <w:p w14:paraId="143E3461" w14:textId="76B45A3C"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a) Violazione degli obblighi di assistenza famigliare se commessi nei confronti di minori</w:t>
      </w:r>
      <w:r w:rsidR="002E6B27">
        <w:rPr>
          <w:rFonts w:eastAsia="Calibri"/>
          <w:sz w:val="24"/>
          <w:szCs w:val="24"/>
        </w:rPr>
        <w:t>;</w:t>
      </w:r>
    </w:p>
    <w:p w14:paraId="316C3013"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b) Abuso di mezzi di correzione o di disciplina; </w:t>
      </w:r>
    </w:p>
    <w:p w14:paraId="75CA10BD" w14:textId="7FF6A9ED" w:rsidR="00F344C7" w:rsidRPr="00F344C7" w:rsidRDefault="00F344C7" w:rsidP="002E6B27">
      <w:pPr>
        <w:spacing w:line="240" w:lineRule="auto"/>
        <w:ind w:left="360"/>
        <w:jc w:val="both"/>
        <w:rPr>
          <w:sz w:val="24"/>
          <w:szCs w:val="24"/>
        </w:rPr>
      </w:pPr>
      <w:r w:rsidRPr="00F344C7">
        <w:rPr>
          <w:sz w:val="24"/>
          <w:szCs w:val="24"/>
        </w:rPr>
        <w:t>c) Maltrattamenti in famiglia o verso i fanciulli</w:t>
      </w:r>
      <w:r w:rsidR="002E6B27">
        <w:rPr>
          <w:sz w:val="24"/>
          <w:szCs w:val="24"/>
        </w:rPr>
        <w:t>.</w:t>
      </w:r>
    </w:p>
    <w:p w14:paraId="33C2363E" w14:textId="79CCEC38" w:rsidR="00F344C7" w:rsidRPr="00F344C7" w:rsidRDefault="00F344C7" w:rsidP="002E6B27">
      <w:pPr>
        <w:spacing w:line="240" w:lineRule="auto"/>
        <w:ind w:left="360"/>
        <w:jc w:val="both"/>
        <w:rPr>
          <w:sz w:val="24"/>
          <w:szCs w:val="24"/>
        </w:rPr>
      </w:pPr>
      <w:r w:rsidRPr="00F344C7">
        <w:rPr>
          <w:b/>
          <w:bCs/>
          <w:sz w:val="24"/>
          <w:szCs w:val="24"/>
        </w:rPr>
        <w:t>4. REATI ON-LINE, MANCANZE DISCIPLINARI E SANZIONI</w:t>
      </w:r>
    </w:p>
    <w:p w14:paraId="3CA7C9C8"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Cs/>
          <w:sz w:val="24"/>
          <w:szCs w:val="24"/>
        </w:rPr>
        <w:t>La</w:t>
      </w:r>
      <w:r w:rsidRPr="00F344C7">
        <w:rPr>
          <w:rFonts w:eastAsia="Calibri"/>
          <w:sz w:val="24"/>
          <w:szCs w:val="24"/>
        </w:rPr>
        <w:t xml:space="preserve"> maggior parte dei reati citati nel paragrafo 3 </w:t>
      </w:r>
      <w:r w:rsidRPr="00F344C7">
        <w:rPr>
          <w:rFonts w:eastAsia="Calibri"/>
          <w:b/>
          <w:bCs/>
          <w:sz w:val="24"/>
          <w:szCs w:val="24"/>
        </w:rPr>
        <w:t xml:space="preserve">possono essere commessi anche on-line </w:t>
      </w:r>
      <w:r w:rsidRPr="00F344C7">
        <w:rPr>
          <w:rFonts w:eastAsia="Calibri"/>
          <w:sz w:val="24"/>
          <w:szCs w:val="24"/>
        </w:rPr>
        <w:t xml:space="preserve">ovvero attraverso l’utilizzo di dispositivi connessi alla rete. Questa circostanza, che spesso rende più </w:t>
      </w:r>
      <w:r w:rsidRPr="00F344C7">
        <w:rPr>
          <w:rFonts w:eastAsia="Calibri"/>
          <w:sz w:val="24"/>
          <w:szCs w:val="24"/>
        </w:rPr>
        <w:lastRenderedPageBreak/>
        <w:t xml:space="preserve">difficile l’individuazione del reato e più facile la sua attuazione da parte dei minori, può costituire in alcuni casi una aggravante del reato stesso. </w:t>
      </w:r>
    </w:p>
    <w:p w14:paraId="0BF4CEA8"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Non ci sono tuttavia </w:t>
      </w:r>
      <w:r w:rsidRPr="00F344C7">
        <w:rPr>
          <w:rFonts w:eastAsia="Calibri"/>
          <w:b/>
          <w:bCs/>
          <w:sz w:val="24"/>
          <w:szCs w:val="24"/>
        </w:rPr>
        <w:t>reati specifici che descrivano questi comportamenti on-line e si deve quindi fare riferimento ai reati sopra elencati</w:t>
      </w:r>
      <w:r w:rsidRPr="00F344C7">
        <w:rPr>
          <w:rFonts w:eastAsia="Calibri"/>
          <w:sz w:val="24"/>
          <w:szCs w:val="24"/>
        </w:rPr>
        <w:t xml:space="preserve">. </w:t>
      </w:r>
    </w:p>
    <w:p w14:paraId="49A8C412"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Ad esempio i comportamenti come il </w:t>
      </w:r>
      <w:r w:rsidRPr="00F344C7">
        <w:rPr>
          <w:rFonts w:eastAsia="Calibri"/>
          <w:b/>
          <w:bCs/>
          <w:sz w:val="24"/>
          <w:szCs w:val="24"/>
        </w:rPr>
        <w:t xml:space="preserve">Cyberbullismo </w:t>
      </w:r>
      <w:r w:rsidRPr="00F344C7">
        <w:rPr>
          <w:rFonts w:eastAsia="Calibri"/>
          <w:sz w:val="24"/>
          <w:szCs w:val="24"/>
        </w:rPr>
        <w:t xml:space="preserve">e il </w:t>
      </w:r>
      <w:r w:rsidRPr="00F344C7">
        <w:rPr>
          <w:rFonts w:eastAsia="Calibri"/>
          <w:b/>
          <w:bCs/>
          <w:sz w:val="24"/>
          <w:szCs w:val="24"/>
        </w:rPr>
        <w:t xml:space="preserve">Sexting </w:t>
      </w:r>
      <w:r w:rsidRPr="00F344C7">
        <w:rPr>
          <w:rFonts w:eastAsia="Calibri"/>
          <w:sz w:val="24"/>
          <w:szCs w:val="24"/>
        </w:rPr>
        <w:t xml:space="preserve">vanno valutati caso per caso in quanto possono includere uno o più dei reati perseguibili d’ufficio sopra elencati. </w:t>
      </w:r>
    </w:p>
    <w:p w14:paraId="6A76B37D"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b/>
          <w:bCs/>
          <w:sz w:val="24"/>
          <w:szCs w:val="24"/>
        </w:rPr>
        <w:t xml:space="preserve">Informazioni in caso di necessità di un parere legale </w:t>
      </w:r>
    </w:p>
    <w:p w14:paraId="66D0B127" w14:textId="77777777" w:rsidR="00F344C7" w:rsidRPr="00F344C7" w:rsidRDefault="00F344C7" w:rsidP="002E6B27">
      <w:pPr>
        <w:autoSpaceDE w:val="0"/>
        <w:spacing w:after="73" w:line="240" w:lineRule="auto"/>
        <w:ind w:left="360"/>
        <w:jc w:val="both"/>
        <w:rPr>
          <w:rFonts w:ascii="Calibri" w:eastAsia="Calibri" w:hAnsi="Calibri" w:cs="Calibri"/>
          <w:color w:val="000000"/>
          <w:sz w:val="24"/>
          <w:szCs w:val="24"/>
        </w:rPr>
      </w:pPr>
      <w:r w:rsidRPr="00F344C7">
        <w:rPr>
          <w:rFonts w:eastAsia="Calibri"/>
          <w:sz w:val="24"/>
          <w:szCs w:val="24"/>
        </w:rPr>
        <w:t xml:space="preserve">- Riferimento Nazionale: tel. 19696 - http://consulenzaonline.azzurro.it/xchatty/chat.html (Telefono Azzurro – progetto Nazionale Generazioni Connesse) </w:t>
      </w:r>
    </w:p>
    <w:p w14:paraId="6F2910D6" w14:textId="77777777" w:rsidR="00F344C7" w:rsidRPr="00F344C7" w:rsidRDefault="00F344C7" w:rsidP="002E6B27">
      <w:pPr>
        <w:autoSpaceDE w:val="0"/>
        <w:spacing w:line="240" w:lineRule="auto"/>
        <w:ind w:left="360"/>
        <w:jc w:val="both"/>
        <w:rPr>
          <w:rFonts w:ascii="Calibri" w:eastAsia="Calibri" w:hAnsi="Calibri" w:cs="Calibri"/>
          <w:color w:val="000000"/>
          <w:sz w:val="24"/>
          <w:szCs w:val="24"/>
        </w:rPr>
      </w:pPr>
      <w:r w:rsidRPr="00F344C7">
        <w:rPr>
          <w:rFonts w:eastAsia="Calibri"/>
          <w:sz w:val="24"/>
          <w:szCs w:val="24"/>
        </w:rPr>
        <w:t xml:space="preserve">- </w:t>
      </w:r>
      <w:r w:rsidRPr="00F344C7">
        <w:rPr>
          <w:rFonts w:eastAsia="Calibri"/>
          <w:b/>
          <w:bCs/>
          <w:sz w:val="24"/>
          <w:szCs w:val="24"/>
        </w:rPr>
        <w:t xml:space="preserve">Riferimento Regionale: tel. 0432.555708 </w:t>
      </w:r>
      <w:r w:rsidRPr="00F344C7">
        <w:rPr>
          <w:rFonts w:eastAsia="Calibri"/>
          <w:sz w:val="24"/>
          <w:szCs w:val="24"/>
        </w:rPr>
        <w:t xml:space="preserve">Mail: garantefvg@regione.fvg.it (Garante Regionale dei diritti alla persona del Friuli Venezia Giulia) </w:t>
      </w:r>
    </w:p>
    <w:p w14:paraId="1A2E8727" w14:textId="458F129C" w:rsidR="00F344C7" w:rsidRPr="00F344C7" w:rsidRDefault="00F344C7" w:rsidP="002E6B27">
      <w:pPr>
        <w:spacing w:line="240" w:lineRule="auto"/>
        <w:ind w:left="360"/>
        <w:rPr>
          <w:sz w:val="24"/>
          <w:szCs w:val="24"/>
        </w:rPr>
      </w:pPr>
      <w:r w:rsidRPr="00F344C7">
        <w:rPr>
          <w:b/>
          <w:sz w:val="24"/>
          <w:szCs w:val="24"/>
          <w:u w:val="single"/>
        </w:rPr>
        <w:t>Comportamenti connessi</w:t>
      </w:r>
      <w:r w:rsidRPr="00F344C7">
        <w:rPr>
          <w:b/>
          <w:sz w:val="24"/>
          <w:szCs w:val="24"/>
        </w:rPr>
        <w:t xml:space="preserve"> </w:t>
      </w:r>
    </w:p>
    <w:p w14:paraId="0603B598" w14:textId="77777777" w:rsidR="00F344C7" w:rsidRPr="00F344C7" w:rsidRDefault="00F344C7" w:rsidP="002E6B27">
      <w:pPr>
        <w:spacing w:line="240" w:lineRule="auto"/>
        <w:ind w:left="360"/>
        <w:jc w:val="both"/>
        <w:rPr>
          <w:sz w:val="24"/>
          <w:szCs w:val="24"/>
        </w:rPr>
      </w:pPr>
      <w:r w:rsidRPr="00F344C7">
        <w:rPr>
          <w:sz w:val="24"/>
          <w:szCs w:val="24"/>
        </w:rPr>
        <w:t xml:space="preserve">Rientrano esemplificativamente nel </w:t>
      </w:r>
      <w:r w:rsidRPr="00F344C7">
        <w:rPr>
          <w:b/>
          <w:bCs/>
          <w:sz w:val="24"/>
          <w:szCs w:val="24"/>
        </w:rPr>
        <w:t xml:space="preserve">Cyberbullismo: </w:t>
      </w:r>
    </w:p>
    <w:p w14:paraId="575A3433" w14:textId="77777777" w:rsidR="00F344C7" w:rsidRPr="00F344C7" w:rsidRDefault="00F344C7" w:rsidP="002E6B27">
      <w:pPr>
        <w:spacing w:line="240" w:lineRule="auto"/>
        <w:jc w:val="both"/>
        <w:rPr>
          <w:sz w:val="24"/>
          <w:szCs w:val="24"/>
        </w:rPr>
      </w:pPr>
      <w:r w:rsidRPr="00F344C7">
        <w:rPr>
          <w:b/>
          <w:bCs/>
          <w:sz w:val="24"/>
          <w:szCs w:val="24"/>
        </w:rPr>
        <w:tab/>
        <w:t>Comportamenti impropri</w:t>
      </w:r>
    </w:p>
    <w:p w14:paraId="3A917A45" w14:textId="77777777" w:rsidR="00F344C7" w:rsidRPr="00F344C7" w:rsidRDefault="00F344C7" w:rsidP="002E6B27">
      <w:pPr>
        <w:numPr>
          <w:ilvl w:val="0"/>
          <w:numId w:val="11"/>
        </w:numPr>
        <w:suppressAutoHyphens/>
        <w:spacing w:after="200" w:line="240" w:lineRule="auto"/>
        <w:contextualSpacing/>
        <w:jc w:val="both"/>
        <w:rPr>
          <w:sz w:val="24"/>
          <w:szCs w:val="24"/>
        </w:rPr>
      </w:pPr>
      <w:proofErr w:type="spellStart"/>
      <w:r w:rsidRPr="00F344C7">
        <w:rPr>
          <w:i/>
          <w:iCs/>
          <w:sz w:val="24"/>
          <w:szCs w:val="24"/>
        </w:rPr>
        <w:t>Flaming</w:t>
      </w:r>
      <w:proofErr w:type="spellEnd"/>
      <w:r w:rsidRPr="00F344C7">
        <w:rPr>
          <w:i/>
          <w:iCs/>
          <w:sz w:val="24"/>
          <w:szCs w:val="24"/>
        </w:rPr>
        <w:t xml:space="preserve">: </w:t>
      </w:r>
      <w:r w:rsidRPr="00F344C7">
        <w:rPr>
          <w:sz w:val="24"/>
          <w:szCs w:val="24"/>
        </w:rPr>
        <w:t xml:space="preserve">Litigi on line nei quali si fa uso di un linguaggio violento e volgare. </w:t>
      </w:r>
    </w:p>
    <w:p w14:paraId="7A0C7890" w14:textId="77777777" w:rsidR="00F344C7" w:rsidRPr="00F344C7" w:rsidRDefault="00F344C7" w:rsidP="002E6B27">
      <w:pPr>
        <w:numPr>
          <w:ilvl w:val="0"/>
          <w:numId w:val="11"/>
        </w:numPr>
        <w:suppressAutoHyphens/>
        <w:spacing w:after="200" w:line="240" w:lineRule="auto"/>
        <w:contextualSpacing/>
        <w:jc w:val="both"/>
        <w:rPr>
          <w:sz w:val="24"/>
          <w:szCs w:val="24"/>
        </w:rPr>
      </w:pPr>
      <w:r w:rsidRPr="00F344C7">
        <w:rPr>
          <w:i/>
          <w:iCs/>
          <w:sz w:val="24"/>
          <w:szCs w:val="24"/>
        </w:rPr>
        <w:t>Esclusione</w:t>
      </w:r>
      <w:r w:rsidRPr="00F344C7">
        <w:rPr>
          <w:sz w:val="24"/>
          <w:szCs w:val="24"/>
        </w:rPr>
        <w:t xml:space="preserve">: estromissione intenzionale dall’attività on line. </w:t>
      </w:r>
    </w:p>
    <w:p w14:paraId="4B7A21CD" w14:textId="77777777" w:rsidR="00F344C7" w:rsidRPr="00F344C7" w:rsidRDefault="00F344C7" w:rsidP="002E6B27">
      <w:pPr>
        <w:spacing w:line="240" w:lineRule="auto"/>
        <w:ind w:left="720"/>
        <w:contextualSpacing/>
        <w:jc w:val="both"/>
        <w:rPr>
          <w:sz w:val="24"/>
          <w:szCs w:val="24"/>
        </w:rPr>
      </w:pPr>
    </w:p>
    <w:p w14:paraId="276F881F" w14:textId="77777777" w:rsidR="00F344C7" w:rsidRPr="00F344C7" w:rsidRDefault="00F344C7" w:rsidP="002E6B27">
      <w:pPr>
        <w:spacing w:line="240" w:lineRule="auto"/>
        <w:ind w:left="720"/>
        <w:contextualSpacing/>
        <w:jc w:val="both"/>
        <w:rPr>
          <w:sz w:val="24"/>
          <w:szCs w:val="24"/>
        </w:rPr>
      </w:pPr>
      <w:r w:rsidRPr="00F344C7">
        <w:rPr>
          <w:b/>
          <w:iCs/>
          <w:sz w:val="24"/>
          <w:szCs w:val="24"/>
        </w:rPr>
        <w:t>Comportamenti on-line che possono costituire uno o più reati procedibili d’ufficio:</w:t>
      </w:r>
    </w:p>
    <w:p w14:paraId="7CC5CE25" w14:textId="265404A8" w:rsidR="00F344C7" w:rsidRPr="00F344C7" w:rsidRDefault="00F344C7" w:rsidP="002E6B27">
      <w:pPr>
        <w:numPr>
          <w:ilvl w:val="0"/>
          <w:numId w:val="11"/>
        </w:numPr>
        <w:suppressAutoHyphens/>
        <w:spacing w:after="200" w:line="240" w:lineRule="auto"/>
        <w:contextualSpacing/>
        <w:jc w:val="both"/>
        <w:rPr>
          <w:sz w:val="24"/>
          <w:szCs w:val="24"/>
        </w:rPr>
      </w:pPr>
      <w:r w:rsidRPr="00F344C7">
        <w:rPr>
          <w:i/>
          <w:iCs/>
          <w:sz w:val="24"/>
          <w:szCs w:val="24"/>
        </w:rPr>
        <w:t xml:space="preserve">Trattamento illecito di dati personali: produzione e divulgazione di immagini, video e audio effettuate a scuola, o comunque in modo non autorizzato </w:t>
      </w:r>
      <w:r w:rsidRPr="00F344C7">
        <w:rPr>
          <w:sz w:val="24"/>
          <w:szCs w:val="24"/>
        </w:rPr>
        <w:t>(violazione norme sulla privacy)</w:t>
      </w:r>
      <w:r w:rsidR="002E6B27">
        <w:rPr>
          <w:sz w:val="24"/>
          <w:szCs w:val="24"/>
        </w:rPr>
        <w:t>.</w:t>
      </w:r>
    </w:p>
    <w:p w14:paraId="4B826D2F" w14:textId="77777777" w:rsidR="00F344C7" w:rsidRPr="00F344C7" w:rsidRDefault="00F344C7" w:rsidP="002E6B27">
      <w:pPr>
        <w:numPr>
          <w:ilvl w:val="0"/>
          <w:numId w:val="11"/>
        </w:numPr>
        <w:suppressAutoHyphens/>
        <w:spacing w:after="200" w:line="240" w:lineRule="auto"/>
        <w:contextualSpacing/>
        <w:jc w:val="both"/>
        <w:rPr>
          <w:sz w:val="24"/>
          <w:szCs w:val="24"/>
        </w:rPr>
      </w:pPr>
      <w:proofErr w:type="spellStart"/>
      <w:r w:rsidRPr="00F344C7">
        <w:rPr>
          <w:i/>
          <w:iCs/>
          <w:sz w:val="24"/>
          <w:szCs w:val="24"/>
        </w:rPr>
        <w:t>Harassment</w:t>
      </w:r>
      <w:proofErr w:type="spellEnd"/>
      <w:r w:rsidRPr="00F344C7">
        <w:rPr>
          <w:sz w:val="24"/>
          <w:szCs w:val="24"/>
        </w:rPr>
        <w:t xml:space="preserve">: molestie attuate attraverso l’invio ripetuto di linguaggi offensivi. </w:t>
      </w:r>
    </w:p>
    <w:p w14:paraId="65A374C5" w14:textId="77777777" w:rsidR="00F344C7" w:rsidRPr="00F344C7" w:rsidRDefault="00F344C7" w:rsidP="002E6B27">
      <w:pPr>
        <w:numPr>
          <w:ilvl w:val="0"/>
          <w:numId w:val="11"/>
        </w:numPr>
        <w:suppressAutoHyphens/>
        <w:spacing w:after="200" w:line="240" w:lineRule="auto"/>
        <w:contextualSpacing/>
        <w:jc w:val="both"/>
        <w:rPr>
          <w:sz w:val="24"/>
          <w:szCs w:val="24"/>
        </w:rPr>
      </w:pPr>
      <w:proofErr w:type="spellStart"/>
      <w:r w:rsidRPr="00F344C7">
        <w:rPr>
          <w:i/>
          <w:iCs/>
          <w:sz w:val="24"/>
          <w:szCs w:val="24"/>
        </w:rPr>
        <w:t>Cyberstalking</w:t>
      </w:r>
      <w:proofErr w:type="spellEnd"/>
      <w:r w:rsidRPr="00F344C7">
        <w:rPr>
          <w:sz w:val="24"/>
          <w:szCs w:val="24"/>
        </w:rPr>
        <w:t xml:space="preserve">: invio ripetuto di messaggi che includono esplicite minacce fisiche, al punto che la vittima arriva a temere per la propria incolumità. </w:t>
      </w:r>
    </w:p>
    <w:p w14:paraId="4AC39B75" w14:textId="77777777" w:rsidR="00F344C7" w:rsidRPr="00F344C7" w:rsidRDefault="00F344C7" w:rsidP="002E6B27">
      <w:pPr>
        <w:numPr>
          <w:ilvl w:val="0"/>
          <w:numId w:val="11"/>
        </w:numPr>
        <w:suppressAutoHyphens/>
        <w:spacing w:after="200" w:line="240" w:lineRule="auto"/>
        <w:contextualSpacing/>
        <w:jc w:val="both"/>
        <w:rPr>
          <w:sz w:val="24"/>
          <w:szCs w:val="24"/>
        </w:rPr>
      </w:pPr>
      <w:r w:rsidRPr="00F344C7">
        <w:rPr>
          <w:i/>
          <w:iCs/>
          <w:sz w:val="24"/>
          <w:szCs w:val="24"/>
        </w:rPr>
        <w:t>Outing estorto</w:t>
      </w:r>
      <w:r w:rsidRPr="00F344C7">
        <w:rPr>
          <w:sz w:val="24"/>
          <w:szCs w:val="24"/>
        </w:rPr>
        <w:t xml:space="preserve">: registrazione delle confidenze – raccolte all’interno di un ambiente privato, creando un clima di fiducia e poi inserite integralmente in un blog pubblico. </w:t>
      </w:r>
    </w:p>
    <w:p w14:paraId="4D2FB4F0" w14:textId="77777777" w:rsidR="00F344C7" w:rsidRPr="00F344C7" w:rsidRDefault="00F344C7" w:rsidP="002E6B27">
      <w:pPr>
        <w:numPr>
          <w:ilvl w:val="0"/>
          <w:numId w:val="11"/>
        </w:numPr>
        <w:suppressAutoHyphens/>
        <w:spacing w:after="200" w:line="240" w:lineRule="auto"/>
        <w:contextualSpacing/>
        <w:jc w:val="both"/>
        <w:rPr>
          <w:sz w:val="24"/>
          <w:szCs w:val="24"/>
        </w:rPr>
      </w:pPr>
      <w:proofErr w:type="spellStart"/>
      <w:r w:rsidRPr="00F344C7">
        <w:rPr>
          <w:i/>
          <w:iCs/>
          <w:sz w:val="24"/>
          <w:szCs w:val="24"/>
        </w:rPr>
        <w:t>Impersonificazione</w:t>
      </w:r>
      <w:proofErr w:type="spellEnd"/>
      <w:r w:rsidRPr="00F344C7">
        <w:rPr>
          <w:sz w:val="24"/>
          <w:szCs w:val="24"/>
        </w:rPr>
        <w:t xml:space="preserve">: insinuazione all’interno dell’account di un’altra persona con l’obiettivo di inviare </w:t>
      </w:r>
      <w:proofErr w:type="gramStart"/>
      <w:r w:rsidRPr="00F344C7">
        <w:rPr>
          <w:sz w:val="24"/>
          <w:szCs w:val="24"/>
        </w:rPr>
        <w:t>dal medesimo messaggi ingiuriosi</w:t>
      </w:r>
      <w:proofErr w:type="gramEnd"/>
      <w:r w:rsidRPr="00F344C7">
        <w:rPr>
          <w:sz w:val="24"/>
          <w:szCs w:val="24"/>
        </w:rPr>
        <w:t xml:space="preserve"> che screditino la vittima. </w:t>
      </w:r>
    </w:p>
    <w:p w14:paraId="3A3D486F" w14:textId="77777777" w:rsidR="00F344C7" w:rsidRPr="00F344C7" w:rsidRDefault="00F344C7" w:rsidP="002E6B27">
      <w:pPr>
        <w:numPr>
          <w:ilvl w:val="0"/>
          <w:numId w:val="11"/>
        </w:numPr>
        <w:suppressAutoHyphens/>
        <w:spacing w:after="200" w:line="240" w:lineRule="auto"/>
        <w:contextualSpacing/>
        <w:jc w:val="both"/>
        <w:rPr>
          <w:sz w:val="24"/>
          <w:szCs w:val="24"/>
        </w:rPr>
      </w:pPr>
      <w:r w:rsidRPr="00F344C7">
        <w:rPr>
          <w:i/>
          <w:iCs/>
          <w:sz w:val="24"/>
          <w:szCs w:val="24"/>
        </w:rPr>
        <w:t>Denigrazione</w:t>
      </w:r>
      <w:r w:rsidRPr="00F344C7">
        <w:rPr>
          <w:sz w:val="24"/>
          <w:szCs w:val="24"/>
        </w:rPr>
        <w:t xml:space="preserve">: pubblicazione all’interno di comunità virtuali, quali newsgroup, blog, forum di discussione, messaggistica immediata, siti internet, </w:t>
      </w:r>
      <w:proofErr w:type="gramStart"/>
      <w:r w:rsidRPr="00F344C7">
        <w:rPr>
          <w:sz w:val="24"/>
          <w:szCs w:val="24"/>
        </w:rPr>
        <w:t>ecc..</w:t>
      </w:r>
      <w:proofErr w:type="gramEnd"/>
      <w:r w:rsidRPr="00F344C7">
        <w:rPr>
          <w:sz w:val="24"/>
          <w:szCs w:val="24"/>
        </w:rPr>
        <w:t xml:space="preserve"> di pettegolezzi e commenti crudeli, calunniosi e denigratori nei confronti di coetanei o adulti.</w:t>
      </w:r>
    </w:p>
    <w:p w14:paraId="5C109DB8" w14:textId="77777777" w:rsidR="00F344C7" w:rsidRPr="00F344C7" w:rsidRDefault="00F344C7" w:rsidP="002E6B27">
      <w:pPr>
        <w:numPr>
          <w:ilvl w:val="0"/>
          <w:numId w:val="11"/>
        </w:numPr>
        <w:suppressAutoHyphens/>
        <w:spacing w:after="200" w:line="240" w:lineRule="auto"/>
        <w:contextualSpacing/>
        <w:jc w:val="both"/>
        <w:rPr>
          <w:sz w:val="24"/>
          <w:szCs w:val="24"/>
        </w:rPr>
      </w:pPr>
      <w:r w:rsidRPr="00F344C7">
        <w:rPr>
          <w:i/>
          <w:iCs/>
          <w:sz w:val="24"/>
          <w:szCs w:val="24"/>
        </w:rPr>
        <w:t xml:space="preserve">Sexting: </w:t>
      </w:r>
      <w:r w:rsidRPr="00F344C7">
        <w:rPr>
          <w:sz w:val="24"/>
          <w:szCs w:val="24"/>
        </w:rPr>
        <w:t xml:space="preserve">invio di messaggi via smartphone ed Internet, corredati da immagini a sfondo sessuale. </w:t>
      </w:r>
    </w:p>
    <w:p w14:paraId="047F7C0E" w14:textId="77777777" w:rsidR="00F344C7" w:rsidRPr="00F344C7" w:rsidRDefault="00F344C7" w:rsidP="002E6B27">
      <w:pPr>
        <w:spacing w:line="240" w:lineRule="auto"/>
        <w:jc w:val="both"/>
        <w:rPr>
          <w:sz w:val="24"/>
          <w:szCs w:val="24"/>
        </w:rPr>
      </w:pPr>
      <w:r w:rsidRPr="00F344C7">
        <w:rPr>
          <w:sz w:val="24"/>
          <w:szCs w:val="24"/>
        </w:rPr>
        <w:t xml:space="preserve">- </w:t>
      </w:r>
      <w:r w:rsidRPr="00F344C7">
        <w:rPr>
          <w:i/>
          <w:iCs/>
          <w:sz w:val="24"/>
          <w:szCs w:val="24"/>
        </w:rPr>
        <w:t>Ulteriori comportamenti rientranti nelle fattispecie previste dalla Legge 71/2017</w:t>
      </w:r>
      <w:r w:rsidRPr="00F344C7">
        <w:rPr>
          <w:sz w:val="24"/>
          <w:szCs w:val="24"/>
        </w:rPr>
        <w:t xml:space="preserve"> (Molestia, ricatto, diffamazione…)</w:t>
      </w:r>
    </w:p>
    <w:p w14:paraId="45B1632E" w14:textId="24492D1A" w:rsidR="00F344C7" w:rsidRPr="00F344C7" w:rsidRDefault="00F344C7" w:rsidP="00F344C7">
      <w:pPr>
        <w:jc w:val="both"/>
        <w:rPr>
          <w:sz w:val="24"/>
          <w:szCs w:val="24"/>
        </w:rPr>
      </w:pPr>
      <w:r w:rsidRPr="00F344C7">
        <w:rPr>
          <w:b/>
          <w:sz w:val="24"/>
          <w:szCs w:val="24"/>
        </w:rPr>
        <w:t>5. SCHEMA GENERALE PROCEDURA PER L’INDIVIDUAZIONE E IL CONTRASTO DEI CASI DI CYBERBULLISMO – Legge 71/2017</w:t>
      </w:r>
    </w:p>
    <w:tbl>
      <w:tblPr>
        <w:tblW w:w="0" w:type="auto"/>
        <w:tblInd w:w="-5" w:type="dxa"/>
        <w:tblLayout w:type="fixed"/>
        <w:tblLook w:val="0000" w:firstRow="0" w:lastRow="0" w:firstColumn="0" w:lastColumn="0" w:noHBand="0" w:noVBand="0"/>
      </w:tblPr>
      <w:tblGrid>
        <w:gridCol w:w="4911"/>
        <w:gridCol w:w="4877"/>
      </w:tblGrid>
      <w:tr w:rsidR="00F344C7" w:rsidRPr="00F344C7" w14:paraId="03219348" w14:textId="77777777" w:rsidTr="00E97880">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4136C4D6" w14:textId="77777777" w:rsidR="00F344C7" w:rsidRPr="00F344C7" w:rsidRDefault="00F344C7" w:rsidP="00E97880">
            <w:pPr>
              <w:jc w:val="both"/>
              <w:rPr>
                <w:sz w:val="24"/>
                <w:szCs w:val="24"/>
              </w:rPr>
            </w:pPr>
            <w:r w:rsidRPr="00F344C7">
              <w:rPr>
                <w:rFonts w:cs="Calibri"/>
                <w:b/>
                <w:sz w:val="24"/>
                <w:szCs w:val="24"/>
              </w:rPr>
              <w:t xml:space="preserve">FASE A- ANALISI E DEFINIZIONE DEL CASO </w:t>
            </w:r>
          </w:p>
          <w:p w14:paraId="6D2A1982" w14:textId="77777777" w:rsidR="00F344C7" w:rsidRPr="00F344C7" w:rsidRDefault="00F344C7" w:rsidP="00E97880">
            <w:pPr>
              <w:jc w:val="both"/>
              <w:rPr>
                <w:rFonts w:cs="Calibri"/>
                <w:b/>
                <w:sz w:val="24"/>
                <w:szCs w:val="24"/>
              </w:rPr>
            </w:pPr>
          </w:p>
        </w:tc>
      </w:tr>
      <w:tr w:rsidR="00F344C7" w:rsidRPr="00F344C7" w14:paraId="3CEF6659" w14:textId="77777777" w:rsidTr="00E97880">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1BD8CB" w14:textId="77777777" w:rsidR="00F344C7" w:rsidRPr="00F344C7" w:rsidRDefault="00F344C7" w:rsidP="00F344C7">
            <w:pPr>
              <w:numPr>
                <w:ilvl w:val="0"/>
                <w:numId w:val="13"/>
              </w:numPr>
              <w:suppressAutoHyphens/>
              <w:spacing w:after="0" w:line="240" w:lineRule="auto"/>
              <w:contextualSpacing/>
              <w:jc w:val="both"/>
              <w:rPr>
                <w:sz w:val="24"/>
                <w:szCs w:val="24"/>
              </w:rPr>
            </w:pPr>
            <w:r w:rsidRPr="00F344C7">
              <w:rPr>
                <w:rFonts w:cs="Calibri"/>
                <w:sz w:val="24"/>
                <w:szCs w:val="24"/>
              </w:rPr>
              <w:t>Raccolta di informazioni ed eventuali fonti di prova, basandosi esclusivamente sull’ascolto (evitando domande di approfondimento)</w:t>
            </w:r>
          </w:p>
          <w:p w14:paraId="5958C0F5" w14:textId="77777777" w:rsidR="00F344C7" w:rsidRPr="00F344C7" w:rsidRDefault="00F344C7" w:rsidP="00E97880">
            <w:pPr>
              <w:ind w:left="720"/>
              <w:contextualSpacing/>
              <w:jc w:val="both"/>
              <w:rPr>
                <w:rFonts w:cs="Calibri"/>
                <w:b/>
                <w:sz w:val="24"/>
                <w:szCs w:val="24"/>
              </w:rPr>
            </w:pPr>
          </w:p>
        </w:tc>
      </w:tr>
      <w:tr w:rsidR="00F344C7" w:rsidRPr="00F344C7" w14:paraId="5E8DA9F1" w14:textId="77777777" w:rsidTr="00E97880">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47363B06" w14:textId="77777777" w:rsidR="00F344C7" w:rsidRPr="00F344C7" w:rsidRDefault="00F344C7" w:rsidP="00E97880">
            <w:pPr>
              <w:snapToGrid w:val="0"/>
              <w:jc w:val="both"/>
              <w:rPr>
                <w:rFonts w:cs="Calibri"/>
                <w:b/>
                <w:sz w:val="24"/>
                <w:szCs w:val="24"/>
              </w:rPr>
            </w:pPr>
          </w:p>
          <w:p w14:paraId="06833517" w14:textId="77777777" w:rsidR="00F344C7" w:rsidRPr="00F344C7" w:rsidRDefault="00F344C7" w:rsidP="00F344C7">
            <w:pPr>
              <w:numPr>
                <w:ilvl w:val="0"/>
                <w:numId w:val="13"/>
              </w:numPr>
              <w:suppressAutoHyphens/>
              <w:spacing w:after="0" w:line="240" w:lineRule="auto"/>
              <w:contextualSpacing/>
              <w:jc w:val="both"/>
              <w:rPr>
                <w:sz w:val="24"/>
                <w:szCs w:val="24"/>
              </w:rPr>
            </w:pPr>
            <w:r w:rsidRPr="00F344C7">
              <w:rPr>
                <w:rFonts w:cs="Calibri"/>
                <w:sz w:val="24"/>
                <w:szCs w:val="24"/>
              </w:rPr>
              <w:t>Comunicazione tempestiva in forma scritta al Dirigente Scolastico e per conoscenza ai referenti del cyberbullismo d’istituto</w:t>
            </w:r>
          </w:p>
          <w:p w14:paraId="72987A03" w14:textId="77777777" w:rsidR="00F344C7" w:rsidRPr="00F344C7" w:rsidRDefault="00F344C7" w:rsidP="00E97880">
            <w:pPr>
              <w:ind w:left="720"/>
              <w:contextualSpacing/>
              <w:jc w:val="both"/>
              <w:rPr>
                <w:rFonts w:cs="Calibri"/>
                <w:b/>
                <w:sz w:val="24"/>
                <w:szCs w:val="24"/>
              </w:rPr>
            </w:pPr>
          </w:p>
        </w:tc>
      </w:tr>
      <w:tr w:rsidR="00F344C7" w:rsidRPr="00F344C7" w14:paraId="1C465B06" w14:textId="77777777" w:rsidTr="00E97880">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7BBD6F45" w14:textId="77777777" w:rsidR="00F344C7" w:rsidRPr="00F344C7" w:rsidRDefault="00F344C7" w:rsidP="00F344C7">
            <w:pPr>
              <w:numPr>
                <w:ilvl w:val="0"/>
                <w:numId w:val="13"/>
              </w:numPr>
              <w:suppressAutoHyphens/>
              <w:spacing w:after="0" w:line="240" w:lineRule="auto"/>
              <w:contextualSpacing/>
              <w:jc w:val="both"/>
              <w:rPr>
                <w:sz w:val="24"/>
                <w:szCs w:val="24"/>
              </w:rPr>
            </w:pPr>
            <w:r w:rsidRPr="00F344C7">
              <w:rPr>
                <w:rFonts w:cs="Calibri"/>
                <w:sz w:val="24"/>
                <w:szCs w:val="24"/>
              </w:rPr>
              <w:t xml:space="preserve">Verifica se vi sono estremi di reati perseguibili d’ufficio (Vedi Allegato 1: </w:t>
            </w:r>
            <w:r w:rsidRPr="00F344C7">
              <w:rPr>
                <w:rFonts w:cs="Calibri"/>
                <w:i/>
                <w:sz w:val="24"/>
                <w:szCs w:val="24"/>
              </w:rPr>
              <w:t>I principali reati procedibili d’ufficio</w:t>
            </w:r>
            <w:r w:rsidRPr="00F344C7">
              <w:rPr>
                <w:rFonts w:cs="Calibri"/>
                <w:sz w:val="24"/>
                <w:szCs w:val="24"/>
              </w:rPr>
              <w:t>). Se necessario, confronto con:</w:t>
            </w:r>
          </w:p>
          <w:p w14:paraId="2D629969" w14:textId="77777777" w:rsidR="00F344C7" w:rsidRPr="00F344C7" w:rsidRDefault="00F344C7" w:rsidP="00F344C7">
            <w:pPr>
              <w:numPr>
                <w:ilvl w:val="0"/>
                <w:numId w:val="9"/>
              </w:numPr>
              <w:suppressAutoHyphens/>
              <w:spacing w:after="0" w:line="240" w:lineRule="auto"/>
              <w:contextualSpacing/>
              <w:jc w:val="both"/>
              <w:rPr>
                <w:sz w:val="24"/>
                <w:szCs w:val="24"/>
              </w:rPr>
            </w:pPr>
            <w:r w:rsidRPr="00F344C7">
              <w:rPr>
                <w:rFonts w:cs="Calibri"/>
                <w:b/>
                <w:sz w:val="24"/>
                <w:szCs w:val="24"/>
              </w:rPr>
              <w:t>Riferimenti Regionali-Polizia Postale:</w:t>
            </w:r>
          </w:p>
          <w:p w14:paraId="3AA427FD" w14:textId="77777777" w:rsidR="00F344C7" w:rsidRPr="00F344C7" w:rsidRDefault="00F344C7" w:rsidP="00F344C7">
            <w:pPr>
              <w:numPr>
                <w:ilvl w:val="0"/>
                <w:numId w:val="10"/>
              </w:numPr>
              <w:suppressAutoHyphens/>
              <w:spacing w:after="0" w:line="240" w:lineRule="auto"/>
              <w:ind w:left="0" w:hanging="357"/>
              <w:textAlignment w:val="baseline"/>
              <w:rPr>
                <w:sz w:val="24"/>
                <w:szCs w:val="24"/>
              </w:rPr>
            </w:pPr>
            <w:r w:rsidRPr="00F344C7">
              <w:rPr>
                <w:color w:val="000000"/>
                <w:sz w:val="24"/>
                <w:szCs w:val="24"/>
              </w:rPr>
              <w:t xml:space="preserve">            </w:t>
            </w:r>
            <w:r w:rsidRPr="00F344C7">
              <w:rPr>
                <w:rFonts w:cs="Calibri"/>
                <w:color w:val="000000"/>
                <w:sz w:val="24"/>
                <w:szCs w:val="24"/>
              </w:rPr>
              <w:t>Compartimento </w:t>
            </w:r>
            <w:r w:rsidRPr="00F344C7">
              <w:rPr>
                <w:rFonts w:cs="Calibri"/>
                <w:b/>
                <w:bCs/>
                <w:color w:val="000000"/>
                <w:sz w:val="24"/>
                <w:szCs w:val="24"/>
              </w:rPr>
              <w:t>Trieste</w:t>
            </w:r>
            <w:r w:rsidRPr="00F344C7">
              <w:rPr>
                <w:rFonts w:cs="Calibri"/>
                <w:color w:val="000000"/>
                <w:sz w:val="24"/>
                <w:szCs w:val="24"/>
              </w:rPr>
              <w:t> Via Vittorio Veneto, 1 – Tel. 040/6764589</w:t>
            </w:r>
          </w:p>
          <w:p w14:paraId="469EDC64" w14:textId="77777777" w:rsidR="00F344C7" w:rsidRPr="00F344C7" w:rsidRDefault="00F344C7" w:rsidP="00F344C7">
            <w:pPr>
              <w:numPr>
                <w:ilvl w:val="0"/>
                <w:numId w:val="10"/>
              </w:numPr>
              <w:suppressAutoHyphens/>
              <w:spacing w:after="0" w:line="240" w:lineRule="auto"/>
              <w:ind w:left="0" w:hanging="357"/>
              <w:textAlignment w:val="baseline"/>
              <w:rPr>
                <w:sz w:val="24"/>
                <w:szCs w:val="24"/>
              </w:rPr>
            </w:pPr>
            <w:r w:rsidRPr="00F344C7">
              <w:rPr>
                <w:color w:val="000000"/>
                <w:sz w:val="24"/>
                <w:szCs w:val="24"/>
              </w:rPr>
              <w:t xml:space="preserve">             </w:t>
            </w:r>
            <w:r w:rsidRPr="00F344C7">
              <w:rPr>
                <w:rFonts w:cs="Calibri"/>
                <w:color w:val="000000"/>
                <w:sz w:val="24"/>
                <w:szCs w:val="24"/>
              </w:rPr>
              <w:t>Sezione </w:t>
            </w:r>
            <w:r w:rsidRPr="00F344C7">
              <w:rPr>
                <w:rFonts w:cs="Calibri"/>
                <w:b/>
                <w:bCs/>
                <w:color w:val="000000"/>
                <w:sz w:val="24"/>
                <w:szCs w:val="24"/>
              </w:rPr>
              <w:t>Gorizia</w:t>
            </w:r>
            <w:r w:rsidRPr="00F344C7">
              <w:rPr>
                <w:rFonts w:cs="Calibri"/>
                <w:color w:val="000000"/>
                <w:sz w:val="24"/>
                <w:szCs w:val="24"/>
              </w:rPr>
              <w:t> Corso Verdi, 33 – Tel. 0481/590258</w:t>
            </w:r>
          </w:p>
          <w:p w14:paraId="5779CD1B" w14:textId="77777777" w:rsidR="00F344C7" w:rsidRPr="00F344C7" w:rsidRDefault="00F344C7" w:rsidP="00F344C7">
            <w:pPr>
              <w:numPr>
                <w:ilvl w:val="0"/>
                <w:numId w:val="10"/>
              </w:numPr>
              <w:suppressAutoHyphens/>
              <w:spacing w:after="0" w:line="240" w:lineRule="auto"/>
              <w:ind w:left="0" w:hanging="357"/>
              <w:textAlignment w:val="baseline"/>
              <w:rPr>
                <w:sz w:val="24"/>
                <w:szCs w:val="24"/>
              </w:rPr>
            </w:pPr>
            <w:r w:rsidRPr="00F344C7">
              <w:rPr>
                <w:color w:val="000000"/>
                <w:sz w:val="24"/>
                <w:szCs w:val="24"/>
              </w:rPr>
              <w:t xml:space="preserve">             </w:t>
            </w:r>
            <w:r w:rsidRPr="00F344C7">
              <w:rPr>
                <w:rFonts w:cs="Calibri"/>
                <w:color w:val="000000"/>
                <w:sz w:val="24"/>
                <w:szCs w:val="24"/>
              </w:rPr>
              <w:t>Sezione </w:t>
            </w:r>
            <w:r w:rsidRPr="00F344C7">
              <w:rPr>
                <w:rFonts w:cs="Calibri"/>
                <w:b/>
                <w:bCs/>
                <w:color w:val="000000"/>
                <w:sz w:val="24"/>
                <w:szCs w:val="24"/>
              </w:rPr>
              <w:t>Udine</w:t>
            </w:r>
            <w:r w:rsidRPr="00F344C7">
              <w:rPr>
                <w:rFonts w:cs="Calibri"/>
                <w:color w:val="000000"/>
                <w:sz w:val="24"/>
                <w:szCs w:val="24"/>
              </w:rPr>
              <w:t> Via G. Marinelli, 1/b – Tel. 0432/223248</w:t>
            </w:r>
          </w:p>
          <w:p w14:paraId="76BE6A69" w14:textId="77777777" w:rsidR="00F344C7" w:rsidRPr="00F344C7" w:rsidRDefault="00F344C7" w:rsidP="00F344C7">
            <w:pPr>
              <w:numPr>
                <w:ilvl w:val="0"/>
                <w:numId w:val="10"/>
              </w:numPr>
              <w:suppressAutoHyphens/>
              <w:spacing w:after="0" w:line="240" w:lineRule="auto"/>
              <w:ind w:left="0" w:hanging="357"/>
              <w:textAlignment w:val="baseline"/>
              <w:rPr>
                <w:sz w:val="24"/>
                <w:szCs w:val="24"/>
              </w:rPr>
            </w:pPr>
            <w:r w:rsidRPr="00F344C7">
              <w:rPr>
                <w:color w:val="000000"/>
                <w:sz w:val="24"/>
                <w:szCs w:val="24"/>
              </w:rPr>
              <w:t xml:space="preserve">             </w:t>
            </w:r>
            <w:r w:rsidRPr="00F344C7">
              <w:rPr>
                <w:rFonts w:cs="Calibri"/>
                <w:color w:val="000000"/>
                <w:sz w:val="24"/>
                <w:szCs w:val="24"/>
              </w:rPr>
              <w:t>Sezione </w:t>
            </w:r>
            <w:r w:rsidRPr="00F344C7">
              <w:rPr>
                <w:rFonts w:cs="Calibri"/>
                <w:b/>
                <w:bCs/>
                <w:color w:val="000000"/>
                <w:sz w:val="24"/>
                <w:szCs w:val="24"/>
              </w:rPr>
              <w:t>Pordenone</w:t>
            </w:r>
            <w:r w:rsidRPr="00F344C7">
              <w:rPr>
                <w:rFonts w:cs="Calibri"/>
                <w:color w:val="000000"/>
                <w:sz w:val="24"/>
                <w:szCs w:val="24"/>
              </w:rPr>
              <w:t> Via S. Caterina, 8 – Tel. 0434/222362</w:t>
            </w:r>
          </w:p>
          <w:p w14:paraId="020523AD" w14:textId="77777777" w:rsidR="00F344C7" w:rsidRPr="00F344C7" w:rsidRDefault="00F344C7" w:rsidP="00F344C7">
            <w:pPr>
              <w:numPr>
                <w:ilvl w:val="0"/>
                <w:numId w:val="10"/>
              </w:numPr>
              <w:suppressAutoHyphens/>
              <w:spacing w:after="0" w:line="240" w:lineRule="auto"/>
              <w:ind w:left="0" w:hanging="357"/>
              <w:textAlignment w:val="baseline"/>
              <w:rPr>
                <w:rFonts w:cs="Calibri"/>
                <w:color w:val="000000"/>
                <w:sz w:val="24"/>
                <w:szCs w:val="24"/>
              </w:rPr>
            </w:pPr>
          </w:p>
          <w:p w14:paraId="1A365C1F" w14:textId="77777777" w:rsidR="00F344C7" w:rsidRPr="00F344C7" w:rsidRDefault="00F344C7" w:rsidP="00F344C7">
            <w:pPr>
              <w:numPr>
                <w:ilvl w:val="0"/>
                <w:numId w:val="10"/>
              </w:numPr>
              <w:suppressAutoHyphens/>
              <w:spacing w:after="0" w:line="240" w:lineRule="auto"/>
              <w:contextualSpacing/>
              <w:jc w:val="both"/>
              <w:rPr>
                <w:sz w:val="24"/>
                <w:szCs w:val="24"/>
              </w:rPr>
            </w:pPr>
            <w:r w:rsidRPr="00F344C7">
              <w:rPr>
                <w:rFonts w:cs="Calibri"/>
                <w:b/>
                <w:sz w:val="24"/>
                <w:szCs w:val="24"/>
              </w:rPr>
              <w:t>Riferimento Regionale- Ufficio del Garante</w:t>
            </w:r>
            <w:r w:rsidRPr="00F344C7">
              <w:rPr>
                <w:rFonts w:cs="Calibri"/>
                <w:sz w:val="24"/>
                <w:szCs w:val="24"/>
              </w:rPr>
              <w:t xml:space="preserve">: Garante Regionale dei diritti della persona del F.V.G.: </w:t>
            </w:r>
          </w:p>
          <w:p w14:paraId="3278D48D" w14:textId="77777777" w:rsidR="00F344C7" w:rsidRPr="00F344C7" w:rsidRDefault="00F344C7" w:rsidP="00E97880">
            <w:pPr>
              <w:ind w:left="720"/>
              <w:contextualSpacing/>
              <w:jc w:val="both"/>
              <w:rPr>
                <w:rFonts w:cs="Calibri"/>
                <w:sz w:val="24"/>
                <w:szCs w:val="24"/>
              </w:rPr>
            </w:pPr>
            <w:r w:rsidRPr="00F344C7">
              <w:rPr>
                <w:rFonts w:cs="Calibri"/>
                <w:sz w:val="24"/>
                <w:szCs w:val="24"/>
              </w:rPr>
              <w:t>tel. 0432.555708; mail: garante</w:t>
            </w:r>
            <w:r w:rsidRPr="00F344C7">
              <w:rPr>
                <w:rFonts w:cs="Calibri"/>
                <w:b/>
                <w:sz w:val="24"/>
                <w:szCs w:val="24"/>
              </w:rPr>
              <w:t xml:space="preserve"> </w:t>
            </w:r>
            <w:hyperlink r:id="rId14" w:history="1">
              <w:r w:rsidRPr="00F344C7">
                <w:rPr>
                  <w:rFonts w:cs="Calibri"/>
                  <w:b/>
                  <w:color w:val="0563C1"/>
                  <w:sz w:val="24"/>
                  <w:szCs w:val="24"/>
                  <w:u w:val="single"/>
                </w:rPr>
                <w:t>fvg@regione.fvg.it</w:t>
              </w:r>
            </w:hyperlink>
          </w:p>
          <w:p w14:paraId="607EF40C" w14:textId="77777777" w:rsidR="00F344C7" w:rsidRPr="00F344C7" w:rsidRDefault="00F344C7" w:rsidP="00E97880">
            <w:pPr>
              <w:ind w:left="720"/>
              <w:contextualSpacing/>
              <w:jc w:val="both"/>
              <w:rPr>
                <w:rFonts w:cs="Calibri"/>
                <w:sz w:val="24"/>
                <w:szCs w:val="24"/>
              </w:rPr>
            </w:pPr>
          </w:p>
          <w:p w14:paraId="01654D80" w14:textId="77777777" w:rsidR="00F344C7" w:rsidRPr="00F344C7" w:rsidRDefault="00F344C7" w:rsidP="00F344C7">
            <w:pPr>
              <w:numPr>
                <w:ilvl w:val="0"/>
                <w:numId w:val="16"/>
              </w:numPr>
              <w:suppressAutoHyphens/>
              <w:spacing w:after="0" w:line="240" w:lineRule="auto"/>
              <w:contextualSpacing/>
              <w:jc w:val="both"/>
              <w:rPr>
                <w:sz w:val="24"/>
                <w:szCs w:val="24"/>
              </w:rPr>
            </w:pPr>
            <w:r w:rsidRPr="00F344C7">
              <w:rPr>
                <w:rFonts w:cs="Calibri"/>
                <w:b/>
                <w:sz w:val="24"/>
                <w:szCs w:val="24"/>
              </w:rPr>
              <w:t>Riferimenti Nazionali</w:t>
            </w:r>
            <w:r w:rsidRPr="00F344C7">
              <w:rPr>
                <w:rFonts w:cs="Calibri"/>
                <w:sz w:val="24"/>
                <w:szCs w:val="24"/>
              </w:rPr>
              <w:t>: tel. 19696- Telefono Azzurro-Progetto Nazionale Generazioni Connesse</w:t>
            </w:r>
          </w:p>
          <w:p w14:paraId="265AD283" w14:textId="77777777" w:rsidR="00F344C7" w:rsidRPr="00F344C7" w:rsidRDefault="00F344C7" w:rsidP="00E97880">
            <w:pPr>
              <w:ind w:left="720"/>
              <w:contextualSpacing/>
              <w:jc w:val="both"/>
              <w:rPr>
                <w:sz w:val="24"/>
                <w:szCs w:val="24"/>
              </w:rPr>
            </w:pPr>
            <w:r w:rsidRPr="00F344C7">
              <w:rPr>
                <w:sz w:val="24"/>
                <w:szCs w:val="24"/>
              </w:rPr>
              <w:t>http://consulenzaonline.azzurro.it/xchatty/chat.html</w:t>
            </w:r>
          </w:p>
          <w:p w14:paraId="054AA91C" w14:textId="77777777" w:rsidR="00F344C7" w:rsidRPr="00F344C7" w:rsidRDefault="00F344C7" w:rsidP="00E97880">
            <w:pPr>
              <w:ind w:left="720"/>
              <w:contextualSpacing/>
              <w:jc w:val="both"/>
              <w:rPr>
                <w:rFonts w:cs="Calibri"/>
                <w:b/>
                <w:sz w:val="24"/>
                <w:szCs w:val="24"/>
              </w:rPr>
            </w:pPr>
            <w:r w:rsidRPr="00F344C7">
              <w:rPr>
                <w:sz w:val="24"/>
                <w:szCs w:val="24"/>
              </w:rPr>
              <w:t xml:space="preserve"> </w:t>
            </w:r>
            <w:hyperlink r:id="rId15" w:history="1">
              <w:r w:rsidRPr="00F344C7">
                <w:rPr>
                  <w:rFonts w:cs="Calibri"/>
                  <w:b/>
                  <w:color w:val="0563C1"/>
                  <w:sz w:val="24"/>
                  <w:szCs w:val="24"/>
                  <w:u w:val="single"/>
                </w:rPr>
                <w:t>www.poliziadistato.it/</w:t>
              </w:r>
            </w:hyperlink>
            <w:r w:rsidRPr="00F344C7">
              <w:rPr>
                <w:rFonts w:cs="Calibri"/>
                <w:b/>
                <w:sz w:val="24"/>
                <w:szCs w:val="24"/>
              </w:rPr>
              <w:t xml:space="preserve"> </w:t>
            </w:r>
            <w:hyperlink r:id="rId16" w:history="1">
              <w:r w:rsidRPr="00F344C7">
                <w:rPr>
                  <w:rFonts w:cs="Calibri"/>
                  <w:b/>
                  <w:color w:val="0563C1"/>
                  <w:sz w:val="24"/>
                  <w:szCs w:val="24"/>
                  <w:u w:val="single"/>
                </w:rPr>
                <w:t>www.commissariatodips.it</w:t>
              </w:r>
            </w:hyperlink>
          </w:p>
        </w:tc>
      </w:tr>
      <w:tr w:rsidR="00F344C7" w:rsidRPr="00F344C7" w14:paraId="32F74332" w14:textId="77777777" w:rsidTr="00E97880">
        <w:tblPrEx>
          <w:tblCellMar>
            <w:left w:w="70" w:type="dxa"/>
            <w:right w:w="70" w:type="dxa"/>
          </w:tblCellMar>
        </w:tblPrEx>
        <w:trPr>
          <w:trHeight w:val="660"/>
        </w:trPr>
        <w:tc>
          <w:tcPr>
            <w:tcW w:w="4911" w:type="dxa"/>
            <w:tcBorders>
              <w:top w:val="single" w:sz="4" w:space="0" w:color="000000"/>
              <w:left w:val="single" w:sz="4" w:space="0" w:color="000000"/>
              <w:bottom w:val="single" w:sz="4" w:space="0" w:color="000000"/>
            </w:tcBorders>
            <w:shd w:val="clear" w:color="auto" w:fill="auto"/>
          </w:tcPr>
          <w:p w14:paraId="7D151851" w14:textId="77777777" w:rsidR="00F344C7" w:rsidRPr="00F344C7" w:rsidRDefault="00F344C7" w:rsidP="002E6B27">
            <w:pPr>
              <w:jc w:val="both"/>
              <w:rPr>
                <w:sz w:val="24"/>
                <w:szCs w:val="24"/>
              </w:rPr>
            </w:pPr>
            <w:r w:rsidRPr="00F344C7">
              <w:rPr>
                <w:rFonts w:cs="Calibri"/>
                <w:b/>
                <w:sz w:val="24"/>
                <w:szCs w:val="24"/>
              </w:rPr>
              <w:t xml:space="preserve">FASE B1: </w:t>
            </w:r>
          </w:p>
          <w:p w14:paraId="2D52D51C" w14:textId="77777777" w:rsidR="00F344C7" w:rsidRPr="00F344C7" w:rsidRDefault="00F344C7" w:rsidP="00E97880">
            <w:pPr>
              <w:ind w:left="108"/>
              <w:jc w:val="both"/>
              <w:rPr>
                <w:rFonts w:cs="Calibri"/>
                <w:b/>
                <w:sz w:val="24"/>
                <w:szCs w:val="24"/>
              </w:rPr>
            </w:pPr>
          </w:p>
          <w:p w14:paraId="5DC66C69" w14:textId="77777777" w:rsidR="00F344C7" w:rsidRPr="00F344C7" w:rsidRDefault="00F344C7" w:rsidP="00E97880">
            <w:pPr>
              <w:ind w:left="108"/>
              <w:jc w:val="both"/>
              <w:rPr>
                <w:sz w:val="24"/>
                <w:szCs w:val="24"/>
              </w:rPr>
            </w:pPr>
            <w:r w:rsidRPr="00F344C7">
              <w:rPr>
                <w:rFonts w:cs="Calibri"/>
                <w:b/>
                <w:sz w:val="24"/>
                <w:szCs w:val="24"/>
              </w:rPr>
              <w:t xml:space="preserve">SOLO SE NON VI </w:t>
            </w:r>
            <w:proofErr w:type="gramStart"/>
            <w:r w:rsidRPr="00F344C7">
              <w:rPr>
                <w:rFonts w:cs="Calibri"/>
                <w:b/>
                <w:sz w:val="24"/>
                <w:szCs w:val="24"/>
              </w:rPr>
              <w:t>E’</w:t>
            </w:r>
            <w:proofErr w:type="gramEnd"/>
            <w:r w:rsidRPr="00F344C7">
              <w:rPr>
                <w:rFonts w:cs="Calibri"/>
                <w:b/>
                <w:sz w:val="24"/>
                <w:szCs w:val="24"/>
              </w:rPr>
              <w:t xml:space="preserve"> REATO PROCEDIBILE D’UFFICIO: </w:t>
            </w:r>
            <w:r w:rsidRPr="00F344C7">
              <w:rPr>
                <w:rFonts w:cs="Calibri"/>
                <w:b/>
                <w:sz w:val="24"/>
                <w:szCs w:val="24"/>
                <w:u w:val="single"/>
              </w:rPr>
              <w:t>SITUAZIONI DI PREGIUDIZIO- REATO PROCEDIBILE A QUERELA</w:t>
            </w:r>
          </w:p>
          <w:p w14:paraId="2039DECC" w14:textId="77777777" w:rsidR="00F344C7" w:rsidRPr="00F344C7" w:rsidRDefault="00F344C7" w:rsidP="00E97880">
            <w:pPr>
              <w:ind w:left="108"/>
              <w:jc w:val="both"/>
              <w:rPr>
                <w:rFonts w:cs="Calibri"/>
                <w:b/>
                <w:sz w:val="24"/>
                <w:szCs w:val="24"/>
                <w:u w:val="single"/>
              </w:rPr>
            </w:pPr>
          </w:p>
          <w:p w14:paraId="67250C1A" w14:textId="77777777" w:rsidR="00F344C7" w:rsidRPr="00F344C7" w:rsidRDefault="00F344C7" w:rsidP="00E97880">
            <w:pPr>
              <w:jc w:val="both"/>
              <w:rPr>
                <w:sz w:val="24"/>
                <w:szCs w:val="24"/>
              </w:rPr>
            </w:pPr>
            <w:r w:rsidRPr="00F344C7">
              <w:rPr>
                <w:rFonts w:cs="Calibri"/>
                <w:sz w:val="24"/>
                <w:szCs w:val="24"/>
              </w:rPr>
              <w:t>AZIONI DI TUTELA:</w:t>
            </w:r>
          </w:p>
          <w:p w14:paraId="134E330A" w14:textId="77777777" w:rsidR="00F344C7" w:rsidRPr="00F344C7" w:rsidRDefault="00F344C7" w:rsidP="00F344C7">
            <w:pPr>
              <w:numPr>
                <w:ilvl w:val="0"/>
                <w:numId w:val="19"/>
              </w:numPr>
              <w:suppressAutoHyphens/>
              <w:spacing w:after="0" w:line="240" w:lineRule="auto"/>
              <w:contextualSpacing/>
              <w:jc w:val="both"/>
              <w:rPr>
                <w:sz w:val="24"/>
                <w:szCs w:val="24"/>
              </w:rPr>
            </w:pPr>
            <w:r w:rsidRPr="00F344C7">
              <w:rPr>
                <w:rFonts w:cs="Calibri"/>
                <w:sz w:val="24"/>
                <w:szCs w:val="24"/>
              </w:rPr>
              <w:t>Colloquio e/o convocazione ragazzo/i coinvolti e dei genitori, in presenza del docente informato sui fatti e del coordinatore di classe, del Dirigente e/o vicario/referente cyber bullismo. Nell’ambito del colloquio i genitori della vittima saranno edotti sulla possibilità di procedere con querela/segnalazione ed eventuale richiesta di rimozione di eventuale materiale on-line (ad esempio immagini o video).</w:t>
            </w:r>
          </w:p>
          <w:p w14:paraId="3A08C832" w14:textId="77777777" w:rsidR="00F344C7" w:rsidRPr="00F344C7" w:rsidRDefault="00F344C7" w:rsidP="00E97880">
            <w:pPr>
              <w:ind w:left="828"/>
              <w:contextualSpacing/>
              <w:jc w:val="both"/>
              <w:rPr>
                <w:rFonts w:cs="Calibri"/>
                <w:sz w:val="24"/>
                <w:szCs w:val="24"/>
              </w:rPr>
            </w:pPr>
          </w:p>
          <w:p w14:paraId="7DF4FD87" w14:textId="77777777" w:rsidR="00F344C7" w:rsidRPr="00F344C7" w:rsidRDefault="00F344C7" w:rsidP="00F344C7">
            <w:pPr>
              <w:numPr>
                <w:ilvl w:val="0"/>
                <w:numId w:val="19"/>
              </w:numPr>
              <w:suppressAutoHyphens/>
              <w:spacing w:after="0" w:line="240" w:lineRule="auto"/>
              <w:contextualSpacing/>
              <w:jc w:val="both"/>
              <w:rPr>
                <w:sz w:val="24"/>
                <w:szCs w:val="24"/>
              </w:rPr>
            </w:pPr>
            <w:r w:rsidRPr="00F344C7">
              <w:rPr>
                <w:rFonts w:cs="Calibri"/>
                <w:sz w:val="24"/>
                <w:szCs w:val="24"/>
              </w:rPr>
              <w:t xml:space="preserve">Convocazione di un consiglio di classe urgente/straordinario ed informativa </w:t>
            </w:r>
            <w:r w:rsidRPr="00F344C7">
              <w:rPr>
                <w:rFonts w:cs="Calibri"/>
                <w:sz w:val="24"/>
                <w:szCs w:val="24"/>
              </w:rPr>
              <w:lastRenderedPageBreak/>
              <w:t>alle famiglie sulla procedura messa in atto dalla scuola (ai sensi dell’Articolo 5 L.71/2017 nei casi di Cyberbullismo).</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6ADDA457" w14:textId="77777777" w:rsidR="00F344C7" w:rsidRPr="00F344C7" w:rsidRDefault="00F344C7" w:rsidP="00E97880">
            <w:pPr>
              <w:rPr>
                <w:sz w:val="24"/>
                <w:szCs w:val="24"/>
              </w:rPr>
            </w:pPr>
            <w:r w:rsidRPr="00F344C7">
              <w:rPr>
                <w:rFonts w:cs="Calibri"/>
                <w:b/>
                <w:sz w:val="24"/>
                <w:szCs w:val="24"/>
              </w:rPr>
              <w:lastRenderedPageBreak/>
              <w:t xml:space="preserve">FASE B2: </w:t>
            </w:r>
          </w:p>
          <w:p w14:paraId="53F68CCC" w14:textId="77777777" w:rsidR="00F344C7" w:rsidRPr="00F344C7" w:rsidRDefault="00F344C7" w:rsidP="00E97880">
            <w:pPr>
              <w:rPr>
                <w:sz w:val="24"/>
                <w:szCs w:val="24"/>
              </w:rPr>
            </w:pPr>
            <w:r w:rsidRPr="00F344C7">
              <w:rPr>
                <w:b/>
                <w:sz w:val="24"/>
                <w:szCs w:val="24"/>
              </w:rPr>
              <w:t xml:space="preserve"> </w:t>
            </w:r>
          </w:p>
          <w:p w14:paraId="34845D3B" w14:textId="77777777" w:rsidR="00F344C7" w:rsidRPr="00F344C7" w:rsidRDefault="00F344C7" w:rsidP="00E97880">
            <w:pPr>
              <w:rPr>
                <w:sz w:val="24"/>
                <w:szCs w:val="24"/>
              </w:rPr>
            </w:pPr>
            <w:r w:rsidRPr="00F344C7">
              <w:rPr>
                <w:rFonts w:cs="Calibri"/>
                <w:b/>
                <w:sz w:val="24"/>
                <w:szCs w:val="24"/>
              </w:rPr>
              <w:t xml:space="preserve">SOLO SE VI </w:t>
            </w:r>
            <w:proofErr w:type="gramStart"/>
            <w:r w:rsidRPr="00F344C7">
              <w:rPr>
                <w:rFonts w:cs="Calibri"/>
                <w:b/>
                <w:sz w:val="24"/>
                <w:szCs w:val="24"/>
              </w:rPr>
              <w:t>E’</w:t>
            </w:r>
            <w:proofErr w:type="gramEnd"/>
            <w:r w:rsidRPr="00F344C7">
              <w:rPr>
                <w:rFonts w:cs="Calibri"/>
                <w:b/>
                <w:sz w:val="24"/>
                <w:szCs w:val="24"/>
              </w:rPr>
              <w:t xml:space="preserve"> REATO/IPOTESI DI REATO PROCEDIBILE D’UFFICIO: </w:t>
            </w:r>
            <w:r w:rsidRPr="00F344C7">
              <w:rPr>
                <w:rFonts w:cs="Calibri"/>
                <w:b/>
                <w:sz w:val="24"/>
                <w:szCs w:val="24"/>
                <w:u w:val="single"/>
              </w:rPr>
              <w:t>DENUNCIA</w:t>
            </w:r>
          </w:p>
          <w:p w14:paraId="54F96238" w14:textId="77777777" w:rsidR="00F344C7" w:rsidRPr="00F344C7" w:rsidRDefault="00F344C7" w:rsidP="00E97880">
            <w:pPr>
              <w:rPr>
                <w:rFonts w:cs="Calibri"/>
                <w:b/>
                <w:sz w:val="24"/>
                <w:szCs w:val="24"/>
                <w:u w:val="single"/>
              </w:rPr>
            </w:pPr>
          </w:p>
          <w:p w14:paraId="7E39EA9D" w14:textId="77777777" w:rsidR="00F344C7" w:rsidRPr="00F344C7" w:rsidRDefault="00F344C7" w:rsidP="00E97880">
            <w:pPr>
              <w:rPr>
                <w:rFonts w:cs="Calibri"/>
                <w:b/>
                <w:sz w:val="24"/>
                <w:szCs w:val="24"/>
                <w:u w:val="single"/>
              </w:rPr>
            </w:pPr>
          </w:p>
          <w:p w14:paraId="0EEA74EF" w14:textId="77777777" w:rsidR="00F344C7" w:rsidRPr="00F344C7" w:rsidRDefault="00F344C7" w:rsidP="00E97880">
            <w:pPr>
              <w:ind w:left="720"/>
              <w:contextualSpacing/>
              <w:jc w:val="both"/>
              <w:rPr>
                <w:rFonts w:cs="Calibri"/>
                <w:b/>
                <w:sz w:val="24"/>
                <w:szCs w:val="24"/>
                <w:u w:val="single"/>
              </w:rPr>
            </w:pPr>
          </w:p>
          <w:p w14:paraId="5394BDE1" w14:textId="77777777" w:rsidR="00F344C7" w:rsidRPr="00F344C7" w:rsidRDefault="00F344C7" w:rsidP="00F344C7">
            <w:pPr>
              <w:numPr>
                <w:ilvl w:val="0"/>
                <w:numId w:val="5"/>
              </w:numPr>
              <w:suppressAutoHyphens/>
              <w:spacing w:after="0" w:line="240" w:lineRule="auto"/>
              <w:contextualSpacing/>
              <w:jc w:val="both"/>
              <w:rPr>
                <w:sz w:val="24"/>
                <w:szCs w:val="24"/>
              </w:rPr>
            </w:pPr>
            <w:r w:rsidRPr="00F344C7">
              <w:rPr>
                <w:rFonts w:cs="Calibri"/>
                <w:sz w:val="24"/>
                <w:szCs w:val="24"/>
              </w:rPr>
              <w:t xml:space="preserve">Verificati gli estremi di reato procedibile d’ufficio, </w:t>
            </w:r>
            <w:r w:rsidRPr="00F344C7">
              <w:rPr>
                <w:rFonts w:cs="Calibri"/>
                <w:sz w:val="24"/>
                <w:szCs w:val="24"/>
                <w:u w:val="single"/>
              </w:rPr>
              <w:t xml:space="preserve">si procede </w:t>
            </w:r>
            <w:proofErr w:type="gramStart"/>
            <w:r w:rsidRPr="00F344C7">
              <w:rPr>
                <w:rFonts w:cs="Calibri"/>
                <w:sz w:val="24"/>
                <w:szCs w:val="24"/>
                <w:u w:val="single"/>
              </w:rPr>
              <w:t>tempestivamente  (</w:t>
            </w:r>
            <w:proofErr w:type="gramEnd"/>
            <w:r w:rsidRPr="00F344C7">
              <w:rPr>
                <w:rFonts w:cs="Calibri"/>
                <w:sz w:val="24"/>
                <w:szCs w:val="24"/>
                <w:u w:val="single"/>
              </w:rPr>
              <w:t>se possibile entro 24/48 ore) alla denuncia,</w:t>
            </w:r>
            <w:r w:rsidRPr="00F344C7">
              <w:rPr>
                <w:rFonts w:cs="Calibri"/>
                <w:sz w:val="24"/>
                <w:szCs w:val="24"/>
              </w:rPr>
              <w:t xml:space="preserve"> presso Autorità Giudiziaria (Polizia di Stato, Postale, Carabinieri o Procura della Repubblica), </w:t>
            </w:r>
            <w:r w:rsidRPr="00F344C7">
              <w:rPr>
                <w:rFonts w:cs="Calibri"/>
                <w:sz w:val="24"/>
                <w:szCs w:val="24"/>
                <w:u w:val="single"/>
              </w:rPr>
              <w:t xml:space="preserve">precompilando il </w:t>
            </w:r>
            <w:r w:rsidRPr="00F344C7">
              <w:rPr>
                <w:rFonts w:cs="Calibri"/>
                <w:i/>
                <w:sz w:val="24"/>
                <w:szCs w:val="24"/>
                <w:u w:val="single"/>
              </w:rPr>
              <w:t xml:space="preserve">modello di denuncia </w:t>
            </w:r>
            <w:r w:rsidRPr="00F344C7">
              <w:rPr>
                <w:rFonts w:cs="Calibri"/>
                <w:sz w:val="24"/>
                <w:szCs w:val="24"/>
              </w:rPr>
              <w:t>,  in collaborazione con il Dirigente Scolastico.</w:t>
            </w:r>
          </w:p>
          <w:p w14:paraId="0C453E67" w14:textId="77777777" w:rsidR="00F344C7" w:rsidRPr="00F344C7" w:rsidRDefault="00F344C7" w:rsidP="00E97880">
            <w:pPr>
              <w:ind w:left="720"/>
              <w:contextualSpacing/>
              <w:jc w:val="both"/>
              <w:rPr>
                <w:rFonts w:cs="Calibri"/>
                <w:sz w:val="24"/>
                <w:szCs w:val="24"/>
              </w:rPr>
            </w:pPr>
          </w:p>
          <w:p w14:paraId="5777AAD7" w14:textId="77777777" w:rsidR="00F344C7" w:rsidRPr="00F344C7" w:rsidRDefault="00F344C7" w:rsidP="00E97880">
            <w:pPr>
              <w:ind w:left="720"/>
              <w:contextualSpacing/>
              <w:jc w:val="both"/>
              <w:rPr>
                <w:rFonts w:cs="Calibri"/>
                <w:sz w:val="24"/>
                <w:szCs w:val="24"/>
                <w:u w:val="single"/>
              </w:rPr>
            </w:pPr>
          </w:p>
          <w:p w14:paraId="24E1E781" w14:textId="77777777" w:rsidR="00F344C7" w:rsidRPr="00F344C7" w:rsidRDefault="00F344C7" w:rsidP="00E97880">
            <w:pPr>
              <w:ind w:left="720"/>
              <w:contextualSpacing/>
              <w:rPr>
                <w:rFonts w:cs="Calibri"/>
                <w:sz w:val="24"/>
                <w:szCs w:val="24"/>
                <w:u w:val="single"/>
              </w:rPr>
            </w:pPr>
          </w:p>
          <w:p w14:paraId="097AFAD6" w14:textId="77777777" w:rsidR="00F344C7" w:rsidRPr="00F344C7" w:rsidRDefault="00F344C7" w:rsidP="00E97880">
            <w:pPr>
              <w:ind w:left="720"/>
              <w:contextualSpacing/>
              <w:jc w:val="both"/>
              <w:rPr>
                <w:rFonts w:cs="Calibri"/>
                <w:sz w:val="24"/>
                <w:szCs w:val="24"/>
                <w:u w:val="single"/>
              </w:rPr>
            </w:pPr>
          </w:p>
          <w:p w14:paraId="02344895" w14:textId="2FC9A8CA" w:rsidR="00F344C7" w:rsidRPr="002E6B27" w:rsidRDefault="00F344C7" w:rsidP="00E97880">
            <w:pPr>
              <w:numPr>
                <w:ilvl w:val="0"/>
                <w:numId w:val="5"/>
              </w:numPr>
              <w:suppressAutoHyphens/>
              <w:spacing w:after="0" w:line="240" w:lineRule="auto"/>
              <w:contextualSpacing/>
              <w:jc w:val="both"/>
              <w:rPr>
                <w:sz w:val="24"/>
                <w:szCs w:val="24"/>
              </w:rPr>
            </w:pPr>
            <w:r w:rsidRPr="00F344C7">
              <w:rPr>
                <w:rFonts w:cs="Calibri"/>
                <w:sz w:val="24"/>
                <w:szCs w:val="24"/>
              </w:rPr>
              <w:t xml:space="preserve">Informazione ai colleghi del </w:t>
            </w:r>
            <w:proofErr w:type="spellStart"/>
            <w:r w:rsidRPr="00F344C7">
              <w:rPr>
                <w:rFonts w:cs="Calibri"/>
                <w:sz w:val="24"/>
                <w:szCs w:val="24"/>
              </w:rPr>
              <w:t>C.d.C</w:t>
            </w:r>
            <w:proofErr w:type="spellEnd"/>
            <w:r w:rsidRPr="00F344C7">
              <w:rPr>
                <w:rFonts w:cs="Calibri"/>
                <w:sz w:val="24"/>
                <w:szCs w:val="24"/>
              </w:rPr>
              <w:t xml:space="preserve">. e ai genitori </w:t>
            </w:r>
            <w:r w:rsidRPr="00F344C7">
              <w:rPr>
                <w:rFonts w:cs="Calibri"/>
                <w:sz w:val="24"/>
                <w:szCs w:val="24"/>
                <w:u w:val="single"/>
              </w:rPr>
              <w:t xml:space="preserve">previo consenso dell’Autorità </w:t>
            </w:r>
            <w:r w:rsidRPr="00F344C7">
              <w:rPr>
                <w:rFonts w:cs="Calibri"/>
                <w:sz w:val="24"/>
                <w:szCs w:val="24"/>
                <w:u w:val="single"/>
              </w:rPr>
              <w:lastRenderedPageBreak/>
              <w:t>Giudiziaria/del PM, per non pregiudicare le indagini.</w:t>
            </w:r>
          </w:p>
          <w:p w14:paraId="2AD11AA0" w14:textId="77777777" w:rsidR="00F344C7" w:rsidRPr="00F344C7" w:rsidRDefault="00F344C7" w:rsidP="00E97880">
            <w:pPr>
              <w:tabs>
                <w:tab w:val="left" w:pos="3926"/>
              </w:tabs>
              <w:rPr>
                <w:rFonts w:cs="Calibri"/>
                <w:b/>
                <w:sz w:val="24"/>
                <w:szCs w:val="24"/>
              </w:rPr>
            </w:pPr>
          </w:p>
        </w:tc>
      </w:tr>
      <w:tr w:rsidR="00F344C7" w:rsidRPr="00F344C7" w14:paraId="503E2372" w14:textId="77777777" w:rsidTr="00E97880">
        <w:tblPrEx>
          <w:tblCellMar>
            <w:left w:w="70" w:type="dxa"/>
            <w:right w:w="70" w:type="dxa"/>
          </w:tblCellMar>
        </w:tblPrEx>
        <w:trPr>
          <w:trHeight w:val="4971"/>
        </w:trPr>
        <w:tc>
          <w:tcPr>
            <w:tcW w:w="4911" w:type="dxa"/>
            <w:tcBorders>
              <w:top w:val="single" w:sz="4" w:space="0" w:color="000000"/>
              <w:left w:val="single" w:sz="4" w:space="0" w:color="000000"/>
              <w:bottom w:val="single" w:sz="4" w:space="0" w:color="000000"/>
            </w:tcBorders>
            <w:shd w:val="clear" w:color="auto" w:fill="auto"/>
          </w:tcPr>
          <w:p w14:paraId="52D9A231" w14:textId="77777777" w:rsidR="00F344C7" w:rsidRPr="00F344C7" w:rsidRDefault="00F344C7" w:rsidP="00E97880">
            <w:pPr>
              <w:snapToGrid w:val="0"/>
              <w:jc w:val="both"/>
              <w:rPr>
                <w:rFonts w:cs="Calibri"/>
                <w:sz w:val="24"/>
                <w:szCs w:val="24"/>
              </w:rPr>
            </w:pPr>
          </w:p>
          <w:p w14:paraId="02300127" w14:textId="665D13BD" w:rsidR="00F344C7" w:rsidRPr="00F344C7" w:rsidRDefault="00F344C7" w:rsidP="00F344C7">
            <w:pPr>
              <w:numPr>
                <w:ilvl w:val="0"/>
                <w:numId w:val="19"/>
              </w:numPr>
              <w:suppressAutoHyphens/>
              <w:spacing w:after="0" w:line="240" w:lineRule="auto"/>
              <w:contextualSpacing/>
              <w:jc w:val="both"/>
              <w:rPr>
                <w:sz w:val="24"/>
                <w:szCs w:val="24"/>
              </w:rPr>
            </w:pPr>
            <w:r w:rsidRPr="00F344C7">
              <w:rPr>
                <w:rFonts w:cs="Calibri"/>
                <w:sz w:val="24"/>
                <w:szCs w:val="24"/>
              </w:rPr>
              <w:t xml:space="preserve">Per gli alunni ultraquattordicenni, responsabili dell’azione, potrà essere attivata l’istanza di ammonimento di cui all’art. 7 della legge 71/2017 e delle Linee di Orientamento per la prevenzione ed il contrasto del cyber bullismo del MIUR (ottobre 2017), in caso di violazione degli art. 594, 595 e 612 del c.p., art. 167 codice della privacy (solo se non è proposta querela o presentata denuncia per tali violazioni). </w:t>
            </w:r>
          </w:p>
          <w:p w14:paraId="06A8F65C" w14:textId="77777777" w:rsidR="00F344C7" w:rsidRPr="00F344C7" w:rsidRDefault="00F344C7" w:rsidP="00E97880">
            <w:pPr>
              <w:contextualSpacing/>
              <w:jc w:val="both"/>
              <w:rPr>
                <w:rFonts w:cs="Calibri"/>
                <w:sz w:val="24"/>
                <w:szCs w:val="24"/>
              </w:rPr>
            </w:pPr>
          </w:p>
          <w:p w14:paraId="1AFFDBF4" w14:textId="77777777" w:rsidR="00F344C7" w:rsidRPr="00F344C7" w:rsidRDefault="00F344C7" w:rsidP="00E97880">
            <w:pPr>
              <w:ind w:left="720"/>
              <w:contextualSpacing/>
              <w:jc w:val="both"/>
              <w:rPr>
                <w:sz w:val="24"/>
                <w:szCs w:val="24"/>
              </w:rPr>
            </w:pPr>
            <w:r w:rsidRPr="00F344C7">
              <w:rPr>
                <w:rFonts w:cs="Calibri"/>
                <w:sz w:val="24"/>
                <w:szCs w:val="24"/>
              </w:rPr>
              <w:t>Si precisa che per gli alunni di età pari o inferiore ai 14 anni, in rapporto alla gravità dell’infrazione, si valuterà l’opportunità di un richiamo ufficiale del Dirigente Scolastico o di un Pubblico Ufficiale.</w:t>
            </w:r>
          </w:p>
          <w:p w14:paraId="64A5D068" w14:textId="77777777" w:rsidR="00F344C7" w:rsidRPr="00F344C7" w:rsidRDefault="00F344C7" w:rsidP="00E97880">
            <w:pPr>
              <w:ind w:left="828"/>
              <w:contextualSpacing/>
              <w:jc w:val="both"/>
              <w:rPr>
                <w:rFonts w:cs="Calibri"/>
                <w:sz w:val="24"/>
                <w:szCs w:val="24"/>
              </w:rPr>
            </w:pPr>
          </w:p>
          <w:p w14:paraId="48392040" w14:textId="77777777" w:rsidR="00F344C7" w:rsidRPr="00F344C7" w:rsidRDefault="00F344C7" w:rsidP="00E97880">
            <w:pPr>
              <w:ind w:left="828"/>
              <w:contextualSpacing/>
              <w:jc w:val="both"/>
              <w:rPr>
                <w:rFonts w:cs="Calibri"/>
                <w:sz w:val="24"/>
                <w:szCs w:val="24"/>
              </w:rPr>
            </w:pPr>
          </w:p>
          <w:p w14:paraId="52972026" w14:textId="77777777" w:rsidR="00F344C7" w:rsidRPr="00F344C7" w:rsidRDefault="00F344C7" w:rsidP="00E97880">
            <w:pPr>
              <w:jc w:val="both"/>
              <w:rPr>
                <w:sz w:val="24"/>
                <w:szCs w:val="24"/>
              </w:rPr>
            </w:pPr>
            <w:r w:rsidRPr="00F344C7">
              <w:rPr>
                <w:rFonts w:cs="Calibri"/>
                <w:sz w:val="24"/>
                <w:szCs w:val="24"/>
              </w:rPr>
              <w:t>SE IL PREGIUDIZIO PER IL MINORE PERMANE, dopo un’attenta verifica e dopo aver sentito nuovamente il minore coinvolto:</w:t>
            </w:r>
          </w:p>
          <w:p w14:paraId="0AB93709" w14:textId="77777777" w:rsidR="00F344C7" w:rsidRPr="00F344C7" w:rsidRDefault="00F344C7" w:rsidP="00E97880">
            <w:pPr>
              <w:jc w:val="both"/>
              <w:rPr>
                <w:rFonts w:cs="Calibri"/>
                <w:sz w:val="24"/>
                <w:szCs w:val="24"/>
              </w:rPr>
            </w:pPr>
          </w:p>
          <w:p w14:paraId="7E8116F4" w14:textId="77777777" w:rsidR="00F344C7" w:rsidRPr="00F344C7" w:rsidRDefault="00F344C7" w:rsidP="00F344C7">
            <w:pPr>
              <w:numPr>
                <w:ilvl w:val="0"/>
                <w:numId w:val="7"/>
              </w:numPr>
              <w:suppressAutoHyphens/>
              <w:spacing w:after="0" w:line="240" w:lineRule="auto"/>
              <w:contextualSpacing/>
              <w:jc w:val="both"/>
              <w:rPr>
                <w:sz w:val="24"/>
                <w:szCs w:val="24"/>
              </w:rPr>
            </w:pPr>
            <w:r w:rsidRPr="00F344C7">
              <w:rPr>
                <w:rFonts w:cs="Calibri"/>
                <w:sz w:val="24"/>
                <w:szCs w:val="24"/>
              </w:rPr>
              <w:t>Eventuale segnalazione scritta ai servizi sociali territoriali, previa comunicazione ai genitori (anche se non consenzienti, specificando inadempienze/negligenze degli stessi).</w:t>
            </w:r>
          </w:p>
          <w:p w14:paraId="395A81CE" w14:textId="77777777" w:rsidR="00F344C7" w:rsidRPr="00F344C7" w:rsidRDefault="00F344C7" w:rsidP="00F344C7">
            <w:pPr>
              <w:numPr>
                <w:ilvl w:val="0"/>
                <w:numId w:val="7"/>
              </w:numPr>
              <w:suppressAutoHyphens/>
              <w:spacing w:after="0" w:line="240" w:lineRule="auto"/>
              <w:contextualSpacing/>
              <w:jc w:val="both"/>
              <w:rPr>
                <w:sz w:val="24"/>
                <w:szCs w:val="24"/>
              </w:rPr>
            </w:pPr>
            <w:r w:rsidRPr="00F344C7">
              <w:rPr>
                <w:rFonts w:cs="Calibri"/>
                <w:sz w:val="24"/>
                <w:szCs w:val="24"/>
              </w:rPr>
              <w:t>Eventuale segnalazione alla Procura presso il Tribunale per i minori.</w:t>
            </w:r>
          </w:p>
          <w:p w14:paraId="60329CB7" w14:textId="77777777" w:rsidR="00F344C7" w:rsidRPr="00F344C7" w:rsidRDefault="00F344C7" w:rsidP="00E97880">
            <w:pPr>
              <w:ind w:left="828"/>
              <w:contextualSpacing/>
              <w:jc w:val="both"/>
              <w:rPr>
                <w:rFonts w:cs="Calibri"/>
                <w:b/>
                <w:sz w:val="24"/>
                <w:szCs w:val="24"/>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10B3135E" w14:textId="77777777" w:rsidR="00F344C7" w:rsidRPr="00F344C7" w:rsidRDefault="00F344C7" w:rsidP="00E97880">
            <w:pPr>
              <w:snapToGrid w:val="0"/>
              <w:ind w:left="720"/>
              <w:contextualSpacing/>
              <w:jc w:val="both"/>
              <w:rPr>
                <w:rFonts w:cs="Calibri"/>
                <w:b/>
                <w:sz w:val="24"/>
                <w:szCs w:val="24"/>
              </w:rPr>
            </w:pPr>
          </w:p>
          <w:p w14:paraId="40FAAC6E" w14:textId="77777777" w:rsidR="00F344C7" w:rsidRPr="00F344C7" w:rsidRDefault="00F344C7" w:rsidP="00E97880">
            <w:pPr>
              <w:ind w:left="720"/>
              <w:contextualSpacing/>
              <w:jc w:val="both"/>
              <w:rPr>
                <w:rFonts w:cs="Calibri"/>
                <w:sz w:val="24"/>
                <w:szCs w:val="24"/>
              </w:rPr>
            </w:pPr>
          </w:p>
          <w:p w14:paraId="6BB5C309" w14:textId="77777777" w:rsidR="00F344C7" w:rsidRPr="00F344C7" w:rsidRDefault="00F344C7" w:rsidP="00E97880">
            <w:pPr>
              <w:ind w:left="720"/>
              <w:contextualSpacing/>
              <w:jc w:val="both"/>
              <w:rPr>
                <w:rFonts w:cs="Calibri"/>
                <w:sz w:val="24"/>
                <w:szCs w:val="24"/>
              </w:rPr>
            </w:pPr>
          </w:p>
          <w:p w14:paraId="3708309F" w14:textId="77777777" w:rsidR="00F344C7" w:rsidRPr="00F344C7" w:rsidRDefault="00F344C7" w:rsidP="00E97880">
            <w:pPr>
              <w:jc w:val="both"/>
              <w:rPr>
                <w:rFonts w:cs="Calibri"/>
                <w:b/>
                <w:sz w:val="24"/>
                <w:szCs w:val="24"/>
              </w:rPr>
            </w:pPr>
          </w:p>
        </w:tc>
      </w:tr>
    </w:tbl>
    <w:p w14:paraId="1691E88A" w14:textId="76402188" w:rsidR="00F344C7" w:rsidRPr="00F344C7" w:rsidRDefault="00F344C7" w:rsidP="00F344C7">
      <w:pPr>
        <w:spacing w:line="360" w:lineRule="auto"/>
        <w:jc w:val="both"/>
        <w:rPr>
          <w:b/>
          <w:sz w:val="24"/>
          <w:szCs w:val="24"/>
        </w:rPr>
      </w:pPr>
    </w:p>
    <w:p w14:paraId="2A360A91" w14:textId="39F6FD48" w:rsidR="00F344C7" w:rsidRPr="00F344C7" w:rsidRDefault="00F344C7" w:rsidP="00F344C7">
      <w:pPr>
        <w:spacing w:line="360" w:lineRule="auto"/>
        <w:jc w:val="both"/>
        <w:rPr>
          <w:b/>
          <w:sz w:val="24"/>
          <w:szCs w:val="24"/>
        </w:rPr>
      </w:pPr>
      <w:r w:rsidRPr="00F344C7">
        <w:rPr>
          <w:b/>
          <w:sz w:val="24"/>
          <w:szCs w:val="24"/>
        </w:rPr>
        <w:br w:type="column"/>
      </w:r>
    </w:p>
    <w:p w14:paraId="2A346639" w14:textId="77777777" w:rsidR="00F344C7" w:rsidRPr="00F344C7" w:rsidRDefault="00F344C7" w:rsidP="00F344C7">
      <w:pPr>
        <w:spacing w:line="360" w:lineRule="auto"/>
        <w:jc w:val="both"/>
        <w:rPr>
          <w:b/>
          <w:sz w:val="24"/>
          <w:szCs w:val="24"/>
        </w:rPr>
      </w:pPr>
    </w:p>
    <w:p w14:paraId="374254F3" w14:textId="77777777" w:rsidR="00F344C7" w:rsidRPr="00F344C7" w:rsidRDefault="00F344C7" w:rsidP="00F344C7">
      <w:pPr>
        <w:spacing w:line="360" w:lineRule="auto"/>
        <w:jc w:val="both"/>
        <w:rPr>
          <w:sz w:val="24"/>
          <w:szCs w:val="24"/>
        </w:rPr>
      </w:pPr>
      <w:r w:rsidRPr="00F344C7">
        <w:rPr>
          <w:b/>
          <w:sz w:val="24"/>
          <w:szCs w:val="24"/>
        </w:rPr>
        <w:t>DENUNCIA ALL’AUTORITÀ GIUDIZIARIA</w:t>
      </w:r>
      <w:r w:rsidRPr="00F344C7">
        <w:rPr>
          <w:b/>
          <w:sz w:val="24"/>
          <w:szCs w:val="24"/>
        </w:rPr>
        <w:tab/>
      </w:r>
      <w:r w:rsidRPr="00F344C7">
        <w:rPr>
          <w:b/>
          <w:sz w:val="24"/>
          <w:szCs w:val="24"/>
        </w:rPr>
        <w:tab/>
      </w:r>
      <w:r w:rsidRPr="00F344C7">
        <w:rPr>
          <w:b/>
          <w:sz w:val="24"/>
          <w:szCs w:val="24"/>
        </w:rPr>
        <w:tab/>
        <w:t>(artt. 331 e 332 C.P.P.)</w:t>
      </w:r>
    </w:p>
    <w:p w14:paraId="06C1C99E" w14:textId="77777777" w:rsidR="00F344C7" w:rsidRPr="00F344C7" w:rsidRDefault="00F344C7" w:rsidP="00F344C7">
      <w:pPr>
        <w:spacing w:line="360" w:lineRule="auto"/>
        <w:jc w:val="both"/>
        <w:rPr>
          <w:b/>
          <w:sz w:val="24"/>
          <w:szCs w:val="24"/>
        </w:rPr>
      </w:pPr>
    </w:p>
    <w:p w14:paraId="536075FC" w14:textId="77777777" w:rsidR="00F344C7" w:rsidRPr="00F344C7" w:rsidRDefault="00F344C7" w:rsidP="00F344C7">
      <w:pPr>
        <w:spacing w:line="360" w:lineRule="auto"/>
        <w:jc w:val="both"/>
        <w:rPr>
          <w:sz w:val="24"/>
          <w:szCs w:val="24"/>
        </w:rPr>
      </w:pP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t>Data ______________ luogo_________________</w:t>
      </w:r>
    </w:p>
    <w:p w14:paraId="369B183E" w14:textId="7DC52500" w:rsidR="00F344C7" w:rsidRPr="00F344C7" w:rsidRDefault="00F344C7" w:rsidP="00F344C7">
      <w:pPr>
        <w:spacing w:line="360" w:lineRule="auto"/>
        <w:jc w:val="both"/>
        <w:rPr>
          <w:sz w:val="24"/>
          <w:szCs w:val="24"/>
        </w:rPr>
      </w:pP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t>Prot.n. _______________________(facoltativo)</w:t>
      </w:r>
    </w:p>
    <w:p w14:paraId="38197AFC" w14:textId="3DE316E4" w:rsidR="00F344C7" w:rsidRPr="00F344C7" w:rsidRDefault="00F344C7" w:rsidP="00910922">
      <w:pPr>
        <w:spacing w:line="360" w:lineRule="auto"/>
        <w:ind w:left="4953"/>
        <w:jc w:val="both"/>
        <w:rPr>
          <w:sz w:val="24"/>
          <w:szCs w:val="24"/>
        </w:rPr>
      </w:pPr>
      <w:r w:rsidRPr="00F344C7">
        <w:rPr>
          <w:sz w:val="24"/>
          <w:szCs w:val="24"/>
        </w:rPr>
        <w:t xml:space="preserve">Spett.le Polizia Postale, Polizia di Stato, Carabinieri/Procura della Repubblica del Tribunale ordinario (se il reato/presunto reato è commesso da un </w:t>
      </w:r>
      <w:proofErr w:type="gramStart"/>
      <w:r w:rsidRPr="00F344C7">
        <w:rPr>
          <w:sz w:val="24"/>
          <w:szCs w:val="24"/>
        </w:rPr>
        <w:t>adulto)/</w:t>
      </w:r>
      <w:proofErr w:type="gramEnd"/>
      <w:r w:rsidR="00910922">
        <w:rPr>
          <w:sz w:val="24"/>
          <w:szCs w:val="24"/>
        </w:rPr>
        <w:t xml:space="preserve"> </w:t>
      </w:r>
      <w:r w:rsidRPr="00F344C7">
        <w:rPr>
          <w:sz w:val="24"/>
          <w:szCs w:val="24"/>
        </w:rPr>
        <w:t>Procura del Tribunale per i Minori (se il reato/presunto reato è commesso da un minore)</w:t>
      </w:r>
    </w:p>
    <w:p w14:paraId="448FD623" w14:textId="77777777" w:rsidR="00F344C7" w:rsidRPr="00F344C7" w:rsidRDefault="00F344C7" w:rsidP="00F344C7">
      <w:pPr>
        <w:spacing w:line="360" w:lineRule="auto"/>
        <w:jc w:val="both"/>
        <w:rPr>
          <w:sz w:val="24"/>
          <w:szCs w:val="24"/>
        </w:rPr>
      </w:pPr>
      <w:r w:rsidRPr="00F344C7">
        <w:rPr>
          <w:b/>
          <w:sz w:val="24"/>
          <w:szCs w:val="24"/>
        </w:rPr>
        <w:t xml:space="preserve">Dati denunciante: </w:t>
      </w:r>
    </w:p>
    <w:p w14:paraId="5D16C638" w14:textId="77777777" w:rsidR="00F344C7" w:rsidRPr="00F344C7" w:rsidRDefault="00F344C7" w:rsidP="00F344C7">
      <w:pPr>
        <w:spacing w:line="360" w:lineRule="auto"/>
        <w:jc w:val="both"/>
        <w:rPr>
          <w:sz w:val="24"/>
          <w:szCs w:val="24"/>
        </w:rPr>
      </w:pPr>
      <w:r w:rsidRPr="00F344C7">
        <w:rPr>
          <w:sz w:val="24"/>
          <w:szCs w:val="24"/>
        </w:rPr>
        <w:t>Nome____________________________________Cognome_____________________________________</w:t>
      </w:r>
    </w:p>
    <w:p w14:paraId="4DBF3373" w14:textId="77777777" w:rsidR="00F344C7" w:rsidRPr="00F344C7" w:rsidRDefault="00F344C7" w:rsidP="00F344C7">
      <w:pPr>
        <w:spacing w:line="360" w:lineRule="auto"/>
        <w:jc w:val="both"/>
        <w:rPr>
          <w:sz w:val="24"/>
          <w:szCs w:val="24"/>
        </w:rPr>
      </w:pPr>
      <w:r w:rsidRPr="00F344C7">
        <w:rPr>
          <w:sz w:val="24"/>
          <w:szCs w:val="24"/>
        </w:rPr>
        <w:t>Luogo e data di nascita___________________________________________________________________</w:t>
      </w:r>
    </w:p>
    <w:p w14:paraId="3B25AC34" w14:textId="77777777" w:rsidR="00F344C7" w:rsidRPr="00F344C7" w:rsidRDefault="00F344C7" w:rsidP="00F344C7">
      <w:pPr>
        <w:spacing w:line="360" w:lineRule="auto"/>
        <w:jc w:val="both"/>
        <w:rPr>
          <w:sz w:val="24"/>
          <w:szCs w:val="24"/>
        </w:rPr>
      </w:pPr>
      <w:r w:rsidRPr="00F344C7">
        <w:rPr>
          <w:sz w:val="24"/>
          <w:szCs w:val="24"/>
        </w:rPr>
        <w:t>Indirizzo ______________________________________recapiti tel._______________________________</w:t>
      </w:r>
    </w:p>
    <w:p w14:paraId="2F4C102C" w14:textId="77777777" w:rsidR="00F344C7" w:rsidRPr="00F344C7" w:rsidRDefault="00F344C7" w:rsidP="00F344C7">
      <w:pPr>
        <w:spacing w:line="360" w:lineRule="auto"/>
        <w:jc w:val="both"/>
        <w:rPr>
          <w:sz w:val="24"/>
          <w:szCs w:val="24"/>
        </w:rPr>
      </w:pPr>
      <w:r w:rsidRPr="00F344C7">
        <w:rPr>
          <w:sz w:val="24"/>
          <w:szCs w:val="24"/>
        </w:rPr>
        <w:t>Ruolo/funzione presso l’istituto scolastico (dirigente/ docente/educatore/ATA</w:t>
      </w:r>
      <w:proofErr w:type="gramStart"/>
      <w:r w:rsidRPr="00F344C7">
        <w:rPr>
          <w:sz w:val="24"/>
          <w:szCs w:val="24"/>
        </w:rPr>
        <w:t>…)_</w:t>
      </w:r>
      <w:proofErr w:type="gramEnd"/>
      <w:r w:rsidRPr="00F344C7">
        <w:rPr>
          <w:sz w:val="24"/>
          <w:szCs w:val="24"/>
        </w:rPr>
        <w:t>_____________________</w:t>
      </w:r>
    </w:p>
    <w:p w14:paraId="14153431" w14:textId="71DA0A22"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0C7FE4DD" w14:textId="77777777" w:rsidR="00F344C7" w:rsidRPr="00F344C7" w:rsidRDefault="00F344C7" w:rsidP="00F344C7">
      <w:pPr>
        <w:spacing w:line="360" w:lineRule="auto"/>
        <w:jc w:val="both"/>
        <w:rPr>
          <w:sz w:val="24"/>
          <w:szCs w:val="24"/>
        </w:rPr>
      </w:pPr>
      <w:r w:rsidRPr="00F344C7">
        <w:rPr>
          <w:b/>
          <w:sz w:val="24"/>
          <w:szCs w:val="24"/>
        </w:rPr>
        <w:t>Circostanze/modalità di acquisizione del fatto:</w:t>
      </w:r>
    </w:p>
    <w:p w14:paraId="217BBA71" w14:textId="626816EE"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22AC57D2" w14:textId="77777777" w:rsidR="00F344C7" w:rsidRPr="00F344C7" w:rsidRDefault="00F344C7" w:rsidP="00F344C7">
      <w:pPr>
        <w:spacing w:line="360" w:lineRule="auto"/>
        <w:jc w:val="both"/>
        <w:rPr>
          <w:sz w:val="24"/>
          <w:szCs w:val="24"/>
        </w:rPr>
      </w:pPr>
      <w:r w:rsidRPr="00F344C7">
        <w:rPr>
          <w:sz w:val="24"/>
          <w:szCs w:val="24"/>
        </w:rPr>
        <w:lastRenderedPageBreak/>
        <w:t>______________________________________________________________________________________</w:t>
      </w:r>
    </w:p>
    <w:p w14:paraId="48B1D3CD" w14:textId="77777777" w:rsidR="00F344C7" w:rsidRPr="00F344C7" w:rsidRDefault="00F344C7" w:rsidP="00F344C7">
      <w:pPr>
        <w:spacing w:line="360" w:lineRule="auto"/>
        <w:jc w:val="both"/>
        <w:rPr>
          <w:sz w:val="24"/>
          <w:szCs w:val="24"/>
        </w:rPr>
      </w:pPr>
      <w:r w:rsidRPr="00F344C7">
        <w:rPr>
          <w:b/>
          <w:sz w:val="24"/>
          <w:szCs w:val="24"/>
        </w:rPr>
        <w:t>Esposizione degli elementi fondamentali del fatto:</w:t>
      </w:r>
    </w:p>
    <w:p w14:paraId="6917485F" w14:textId="77777777" w:rsidR="00F344C7" w:rsidRPr="00F344C7" w:rsidRDefault="00F344C7" w:rsidP="00F344C7">
      <w:pPr>
        <w:spacing w:line="360" w:lineRule="auto"/>
        <w:jc w:val="both"/>
        <w:rPr>
          <w:sz w:val="24"/>
          <w:szCs w:val="24"/>
        </w:rPr>
      </w:pPr>
      <w:r w:rsidRPr="00F344C7">
        <w:rPr>
          <w:sz w:val="24"/>
          <w:szCs w:val="24"/>
        </w:rPr>
        <w:t xml:space="preserve"> - descrizione oggettiva degli stessi, di quello che si è osservato (in caso di foto o video la descrizione dettagliata dei contenuti visti) o di quello che è stato riferito (nessun commento o giudizio);</w:t>
      </w:r>
    </w:p>
    <w:p w14:paraId="3D4049BE" w14:textId="77777777" w:rsidR="00F344C7" w:rsidRPr="00F344C7" w:rsidRDefault="00F344C7" w:rsidP="00F344C7">
      <w:pPr>
        <w:spacing w:line="360" w:lineRule="auto"/>
        <w:jc w:val="both"/>
        <w:rPr>
          <w:sz w:val="24"/>
          <w:szCs w:val="24"/>
        </w:rPr>
      </w:pPr>
      <w:r w:rsidRPr="00F344C7">
        <w:rPr>
          <w:sz w:val="24"/>
          <w:szCs w:val="24"/>
        </w:rPr>
        <w:t xml:space="preserve">- giorno dell’acquisizione della “notizia” e le fonti di prova già note (persone informate, scritti, disegni, foto, video…) </w:t>
      </w:r>
    </w:p>
    <w:p w14:paraId="6659C0B5" w14:textId="54C3B6BB"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1C42D2EC" w14:textId="734611DA"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4AA2622E" w14:textId="6227C3F1"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529D4C43" w14:textId="2A94D62F"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7783801A" w14:textId="2AE9968D"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0AD65684" w14:textId="5E417204"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5BC1BD2D" w14:textId="0FBFF8A5"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32833C2B" w14:textId="52B288B7"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6FA808C6" w14:textId="2633A5DB"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1C6574E4" w14:textId="266E8014"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7B420419" w14:textId="7834379C"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2EA438E8" w14:textId="5DC1FE35"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6D27DFA4" w14:textId="77777777" w:rsidR="00F344C7" w:rsidRPr="00F344C7" w:rsidRDefault="00F344C7" w:rsidP="00F344C7">
      <w:pPr>
        <w:spacing w:line="360" w:lineRule="auto"/>
        <w:jc w:val="both"/>
        <w:rPr>
          <w:sz w:val="24"/>
          <w:szCs w:val="24"/>
        </w:rPr>
      </w:pPr>
      <w:r w:rsidRPr="00F344C7">
        <w:rPr>
          <w:b/>
          <w:sz w:val="24"/>
          <w:szCs w:val="24"/>
        </w:rPr>
        <w:t>Scheda di segnalazione riguardo al minorenne (vittima):</w:t>
      </w:r>
    </w:p>
    <w:p w14:paraId="2DBB7BBC" w14:textId="764223E6" w:rsidR="00F344C7" w:rsidRPr="00F344C7" w:rsidRDefault="00F344C7" w:rsidP="009B3566">
      <w:pPr>
        <w:spacing w:line="360" w:lineRule="auto"/>
        <w:rPr>
          <w:sz w:val="24"/>
          <w:szCs w:val="24"/>
        </w:rPr>
      </w:pPr>
      <w:r w:rsidRPr="00F344C7">
        <w:rPr>
          <w:sz w:val="24"/>
          <w:szCs w:val="24"/>
        </w:rPr>
        <w:t>Nome____________________________________Cognome________________________________</w:t>
      </w:r>
    </w:p>
    <w:p w14:paraId="0C86972B" w14:textId="77777777" w:rsidR="00F344C7" w:rsidRPr="00F344C7" w:rsidRDefault="00F344C7" w:rsidP="009B3566">
      <w:pPr>
        <w:spacing w:line="360" w:lineRule="auto"/>
        <w:rPr>
          <w:sz w:val="24"/>
          <w:szCs w:val="24"/>
        </w:rPr>
      </w:pPr>
      <w:r w:rsidRPr="00F344C7">
        <w:rPr>
          <w:sz w:val="24"/>
          <w:szCs w:val="24"/>
        </w:rPr>
        <w:t>Sesso M F</w:t>
      </w:r>
    </w:p>
    <w:p w14:paraId="2262051F" w14:textId="77777777" w:rsidR="00F344C7" w:rsidRPr="00F344C7" w:rsidRDefault="00F344C7" w:rsidP="009B3566">
      <w:pPr>
        <w:spacing w:line="360" w:lineRule="auto"/>
        <w:rPr>
          <w:sz w:val="24"/>
          <w:szCs w:val="24"/>
        </w:rPr>
      </w:pPr>
      <w:r w:rsidRPr="00F344C7">
        <w:rPr>
          <w:sz w:val="24"/>
          <w:szCs w:val="24"/>
        </w:rPr>
        <w:t>Luogo e data di nascita___________________________________________________________________</w:t>
      </w:r>
    </w:p>
    <w:p w14:paraId="256B2817" w14:textId="77777777" w:rsidR="00F344C7" w:rsidRPr="00F344C7" w:rsidRDefault="00F344C7" w:rsidP="009B3566">
      <w:pPr>
        <w:spacing w:line="360" w:lineRule="auto"/>
        <w:rPr>
          <w:sz w:val="24"/>
          <w:szCs w:val="24"/>
        </w:rPr>
      </w:pPr>
      <w:r w:rsidRPr="00F344C7">
        <w:rPr>
          <w:sz w:val="24"/>
          <w:szCs w:val="24"/>
        </w:rPr>
        <w:lastRenderedPageBreak/>
        <w:t>Indirizzo ______________________________________recapiti tel._______________________________</w:t>
      </w:r>
    </w:p>
    <w:p w14:paraId="1AEDCC2E" w14:textId="0103DAEF" w:rsidR="00F344C7" w:rsidRPr="00F344C7" w:rsidRDefault="00F344C7" w:rsidP="009B3566">
      <w:pPr>
        <w:spacing w:line="360" w:lineRule="auto"/>
        <w:rPr>
          <w:sz w:val="24"/>
          <w:szCs w:val="24"/>
        </w:rPr>
      </w:pPr>
      <w:r w:rsidRPr="00F344C7">
        <w:rPr>
          <w:sz w:val="24"/>
          <w:szCs w:val="24"/>
        </w:rPr>
        <w:t>Composizione nucleo familiare__________________________________________________________</w:t>
      </w:r>
    </w:p>
    <w:p w14:paraId="2FBEC1AD" w14:textId="4385D3ED" w:rsidR="00F344C7" w:rsidRPr="00F344C7" w:rsidRDefault="00F344C7" w:rsidP="009B3566">
      <w:pPr>
        <w:spacing w:line="360" w:lineRule="auto"/>
        <w:rPr>
          <w:sz w:val="24"/>
          <w:szCs w:val="24"/>
        </w:rPr>
      </w:pPr>
      <w:r w:rsidRPr="00F344C7">
        <w:rPr>
          <w:sz w:val="24"/>
          <w:szCs w:val="24"/>
        </w:rPr>
        <w:t>_________________________________________________________________________________</w:t>
      </w:r>
    </w:p>
    <w:p w14:paraId="4418CFD5" w14:textId="77777777" w:rsidR="00F344C7" w:rsidRPr="00F344C7" w:rsidRDefault="00F344C7" w:rsidP="009B3566">
      <w:pPr>
        <w:spacing w:line="360" w:lineRule="auto"/>
        <w:rPr>
          <w:sz w:val="24"/>
          <w:szCs w:val="24"/>
        </w:rPr>
      </w:pPr>
      <w:r w:rsidRPr="00F344C7">
        <w:rPr>
          <w:sz w:val="24"/>
          <w:szCs w:val="24"/>
        </w:rPr>
        <w:t>Generalità dei genitori___________________________________________________________________</w:t>
      </w:r>
    </w:p>
    <w:p w14:paraId="56E4A509" w14:textId="0BF2BFE5" w:rsidR="00F344C7" w:rsidRPr="00F344C7" w:rsidRDefault="00F344C7" w:rsidP="009B3566">
      <w:pPr>
        <w:spacing w:line="360" w:lineRule="auto"/>
        <w:rPr>
          <w:sz w:val="24"/>
          <w:szCs w:val="24"/>
        </w:rPr>
      </w:pPr>
      <w:r w:rsidRPr="00F344C7">
        <w:rPr>
          <w:sz w:val="24"/>
          <w:szCs w:val="24"/>
        </w:rPr>
        <w:t>_________________________________________________________________________________</w:t>
      </w:r>
    </w:p>
    <w:p w14:paraId="1C9C284F" w14:textId="7AB86917" w:rsidR="00F344C7" w:rsidRPr="00F344C7" w:rsidRDefault="00F344C7" w:rsidP="009B3566">
      <w:pPr>
        <w:spacing w:line="360" w:lineRule="auto"/>
        <w:rPr>
          <w:sz w:val="24"/>
          <w:szCs w:val="24"/>
        </w:rPr>
      </w:pPr>
      <w:r w:rsidRPr="00F344C7">
        <w:rPr>
          <w:sz w:val="24"/>
          <w:szCs w:val="24"/>
        </w:rPr>
        <w:t>_________________________________________________________________________________</w:t>
      </w:r>
    </w:p>
    <w:p w14:paraId="2DC3109A" w14:textId="77777777" w:rsidR="00F344C7" w:rsidRPr="00F344C7" w:rsidRDefault="00F344C7" w:rsidP="009B3566">
      <w:pPr>
        <w:spacing w:line="360" w:lineRule="auto"/>
        <w:rPr>
          <w:sz w:val="24"/>
          <w:szCs w:val="24"/>
        </w:rPr>
      </w:pPr>
      <w:r w:rsidRPr="00F344C7">
        <w:rPr>
          <w:sz w:val="24"/>
          <w:szCs w:val="24"/>
        </w:rPr>
        <w:t>Recapiti tel._____________________________________________________________________________</w:t>
      </w:r>
    </w:p>
    <w:p w14:paraId="2F60BCBD" w14:textId="0FA485D7" w:rsidR="00F344C7" w:rsidRPr="00F344C7" w:rsidRDefault="00F344C7" w:rsidP="009B3566">
      <w:pPr>
        <w:spacing w:line="360" w:lineRule="auto"/>
        <w:rPr>
          <w:sz w:val="24"/>
          <w:szCs w:val="24"/>
        </w:rPr>
      </w:pPr>
      <w:r w:rsidRPr="00F344C7">
        <w:rPr>
          <w:sz w:val="24"/>
          <w:szCs w:val="24"/>
        </w:rPr>
        <w:t>_________________________________________________________________________________</w:t>
      </w:r>
    </w:p>
    <w:p w14:paraId="2D355B81" w14:textId="77777777" w:rsidR="00F344C7" w:rsidRPr="00F344C7" w:rsidRDefault="00F344C7" w:rsidP="00F344C7">
      <w:pPr>
        <w:spacing w:line="360" w:lineRule="auto"/>
        <w:jc w:val="both"/>
        <w:rPr>
          <w:sz w:val="24"/>
          <w:szCs w:val="24"/>
        </w:rPr>
      </w:pPr>
      <w:proofErr w:type="gramStart"/>
      <w:r w:rsidRPr="00F344C7">
        <w:rPr>
          <w:sz w:val="24"/>
          <w:szCs w:val="24"/>
        </w:rPr>
        <w:t>Generalità  della</w:t>
      </w:r>
      <w:proofErr w:type="gramEnd"/>
      <w:r w:rsidRPr="00F344C7">
        <w:rPr>
          <w:sz w:val="24"/>
          <w:szCs w:val="24"/>
        </w:rPr>
        <w:t xml:space="preserve"> persona/delle persone alla quale/ alle quali il fatto può essere attribuito (autore/autori) e di eventuali altre persone in grado di riferire su circostanze rilevanti per la ricostruzione dei fatti (</w:t>
      </w:r>
      <w:r w:rsidRPr="00F344C7">
        <w:rPr>
          <w:sz w:val="24"/>
          <w:szCs w:val="24"/>
          <w:u w:val="single"/>
        </w:rPr>
        <w:t>con recapiti telefonici</w:t>
      </w:r>
      <w:r w:rsidRPr="00F344C7">
        <w:rPr>
          <w:sz w:val="24"/>
          <w:szCs w:val="24"/>
        </w:rPr>
        <w:t>)  (Lo spazio rimane vuoto se la denuncia viene sporta contro ignoti)</w:t>
      </w:r>
    </w:p>
    <w:p w14:paraId="73042A38" w14:textId="35AF4952"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01D495B1" w14:textId="209C9BD1"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537F57C7" w14:textId="33127047"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57575B24" w14:textId="656A14FB"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4D50497F" w14:textId="31B3BC13"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1C2069AD" w14:textId="5742E50A"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2282D1D7" w14:textId="3C599D0E"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0FB8DD3B" w14:textId="54EAF58E"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420BD5C8" w14:textId="54DB2FC3" w:rsidR="00F344C7" w:rsidRPr="00F344C7" w:rsidRDefault="00F344C7" w:rsidP="00F344C7">
      <w:pPr>
        <w:spacing w:line="360" w:lineRule="auto"/>
        <w:jc w:val="both"/>
        <w:rPr>
          <w:sz w:val="24"/>
          <w:szCs w:val="24"/>
        </w:rPr>
      </w:pPr>
      <w:r w:rsidRPr="00F344C7">
        <w:rPr>
          <w:sz w:val="24"/>
          <w:szCs w:val="24"/>
        </w:rPr>
        <w:t>_________________________________________________________________________________</w:t>
      </w:r>
    </w:p>
    <w:p w14:paraId="5B154015" w14:textId="77777777" w:rsidR="00F344C7" w:rsidRPr="00F344C7" w:rsidRDefault="00F344C7" w:rsidP="00F344C7">
      <w:pPr>
        <w:spacing w:line="360" w:lineRule="auto"/>
        <w:jc w:val="both"/>
        <w:rPr>
          <w:sz w:val="24"/>
          <w:szCs w:val="24"/>
        </w:rPr>
      </w:pPr>
      <w:r w:rsidRPr="00F344C7">
        <w:rPr>
          <w:b/>
          <w:sz w:val="24"/>
          <w:szCs w:val="24"/>
        </w:rPr>
        <w:lastRenderedPageBreak/>
        <w:t>Figura di riferimento per il minorenne (vittima):</w:t>
      </w:r>
    </w:p>
    <w:p w14:paraId="59484B15" w14:textId="77C42A3F" w:rsidR="00F344C7" w:rsidRPr="00F344C7" w:rsidRDefault="00F344C7" w:rsidP="00F344C7">
      <w:pPr>
        <w:numPr>
          <w:ilvl w:val="0"/>
          <w:numId w:val="17"/>
        </w:numPr>
        <w:suppressAutoHyphens/>
        <w:spacing w:line="360" w:lineRule="auto"/>
        <w:contextualSpacing/>
        <w:jc w:val="both"/>
        <w:rPr>
          <w:sz w:val="24"/>
          <w:szCs w:val="24"/>
        </w:rPr>
      </w:pPr>
      <w:r w:rsidRPr="00F344C7">
        <w:rPr>
          <w:sz w:val="24"/>
          <w:szCs w:val="24"/>
        </w:rPr>
        <w:t>Genitore____________________________________________________________________</w:t>
      </w:r>
    </w:p>
    <w:p w14:paraId="45753C38" w14:textId="7840D3E5" w:rsidR="00F344C7" w:rsidRPr="00F344C7" w:rsidRDefault="00F344C7" w:rsidP="00F344C7">
      <w:pPr>
        <w:spacing w:line="360" w:lineRule="auto"/>
        <w:ind w:left="1416"/>
        <w:contextualSpacing/>
        <w:jc w:val="both"/>
        <w:rPr>
          <w:sz w:val="24"/>
          <w:szCs w:val="24"/>
        </w:rPr>
      </w:pPr>
      <w:r w:rsidRPr="00F344C7">
        <w:rPr>
          <w:sz w:val="24"/>
          <w:szCs w:val="24"/>
        </w:rPr>
        <w:t>_____________________________________________________________________</w:t>
      </w:r>
    </w:p>
    <w:p w14:paraId="3D941725" w14:textId="77777777" w:rsidR="00F344C7" w:rsidRPr="00F344C7" w:rsidRDefault="00F344C7" w:rsidP="00F344C7">
      <w:pPr>
        <w:numPr>
          <w:ilvl w:val="0"/>
          <w:numId w:val="17"/>
        </w:numPr>
        <w:suppressAutoHyphens/>
        <w:spacing w:line="360" w:lineRule="auto"/>
        <w:contextualSpacing/>
        <w:jc w:val="both"/>
        <w:rPr>
          <w:sz w:val="24"/>
          <w:szCs w:val="24"/>
        </w:rPr>
      </w:pPr>
      <w:r w:rsidRPr="00F344C7">
        <w:rPr>
          <w:sz w:val="24"/>
          <w:szCs w:val="24"/>
        </w:rPr>
        <w:t>Parenti (specificare) ________________________________________________________________</w:t>
      </w:r>
    </w:p>
    <w:p w14:paraId="7548C85F" w14:textId="31F9CF4E" w:rsidR="00F344C7" w:rsidRPr="00F344C7" w:rsidRDefault="00F344C7" w:rsidP="00F344C7">
      <w:pPr>
        <w:spacing w:line="360" w:lineRule="auto"/>
        <w:ind w:left="2124"/>
        <w:contextualSpacing/>
        <w:jc w:val="both"/>
        <w:rPr>
          <w:sz w:val="24"/>
          <w:szCs w:val="24"/>
        </w:rPr>
      </w:pPr>
      <w:r w:rsidRPr="00F344C7">
        <w:rPr>
          <w:sz w:val="24"/>
          <w:szCs w:val="24"/>
        </w:rPr>
        <w:t>_______________________________________________________________</w:t>
      </w:r>
    </w:p>
    <w:p w14:paraId="043BCDDD" w14:textId="5792A054" w:rsidR="00F344C7" w:rsidRPr="00F344C7" w:rsidRDefault="00F344C7" w:rsidP="00F344C7">
      <w:pPr>
        <w:numPr>
          <w:ilvl w:val="0"/>
          <w:numId w:val="17"/>
        </w:numPr>
        <w:suppressAutoHyphens/>
        <w:spacing w:line="360" w:lineRule="auto"/>
        <w:contextualSpacing/>
        <w:jc w:val="both"/>
        <w:rPr>
          <w:sz w:val="24"/>
          <w:szCs w:val="24"/>
        </w:rPr>
      </w:pPr>
      <w:r w:rsidRPr="00F344C7">
        <w:rPr>
          <w:sz w:val="24"/>
          <w:szCs w:val="24"/>
        </w:rPr>
        <w:t>Altro_______________________________________________________________________</w:t>
      </w:r>
    </w:p>
    <w:p w14:paraId="055559C0" w14:textId="1B630E4E" w:rsidR="00F344C7" w:rsidRPr="00F344C7" w:rsidRDefault="00F344C7" w:rsidP="00F344C7">
      <w:pPr>
        <w:spacing w:line="360" w:lineRule="auto"/>
        <w:ind w:left="720"/>
        <w:contextualSpacing/>
        <w:jc w:val="both"/>
        <w:rPr>
          <w:sz w:val="24"/>
          <w:szCs w:val="24"/>
        </w:rPr>
      </w:pPr>
      <w:r w:rsidRPr="00F344C7">
        <w:rPr>
          <w:sz w:val="24"/>
          <w:szCs w:val="24"/>
        </w:rPr>
        <w:t>___________________________________________________________________________</w:t>
      </w:r>
    </w:p>
    <w:p w14:paraId="3660D2A6" w14:textId="77777777" w:rsidR="00F344C7" w:rsidRPr="00F344C7" w:rsidRDefault="00F344C7" w:rsidP="00F344C7">
      <w:pPr>
        <w:spacing w:line="360" w:lineRule="auto"/>
        <w:jc w:val="both"/>
        <w:rPr>
          <w:sz w:val="24"/>
          <w:szCs w:val="24"/>
        </w:rPr>
      </w:pPr>
      <w:r w:rsidRPr="00F344C7">
        <w:rPr>
          <w:sz w:val="24"/>
          <w:szCs w:val="24"/>
        </w:rPr>
        <w:t>La presente scheda può essere compilata anche solo parzialmente con le informazioni a conoscenza del compilante</w:t>
      </w:r>
    </w:p>
    <w:p w14:paraId="3B7DF11D" w14:textId="77777777" w:rsidR="00F344C7" w:rsidRPr="00F344C7" w:rsidRDefault="00F344C7" w:rsidP="00F344C7">
      <w:pPr>
        <w:spacing w:line="360" w:lineRule="auto"/>
        <w:jc w:val="both"/>
        <w:rPr>
          <w:sz w:val="24"/>
          <w:szCs w:val="24"/>
        </w:rPr>
      </w:pPr>
    </w:p>
    <w:p w14:paraId="6997B1F6" w14:textId="77777777" w:rsidR="00F344C7" w:rsidRPr="00F344C7" w:rsidRDefault="00F344C7" w:rsidP="00F344C7">
      <w:pPr>
        <w:spacing w:line="360" w:lineRule="auto"/>
        <w:jc w:val="both"/>
        <w:rPr>
          <w:sz w:val="24"/>
          <w:szCs w:val="24"/>
        </w:rPr>
        <w:sectPr w:rsidR="00F344C7" w:rsidRPr="00F344C7" w:rsidSect="002E6B27">
          <w:footerReference w:type="default" r:id="rId17"/>
          <w:pgSz w:w="11906" w:h="16838"/>
          <w:pgMar w:top="1440" w:right="1080" w:bottom="1440" w:left="1080" w:header="720" w:footer="708" w:gutter="0"/>
          <w:cols w:space="720"/>
          <w:docGrid w:linePitch="360"/>
        </w:sectPr>
      </w:pPr>
      <w:r w:rsidRPr="00F344C7">
        <w:rPr>
          <w:sz w:val="24"/>
          <w:szCs w:val="24"/>
        </w:rPr>
        <w:t>Luogo e data</w:t>
      </w: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r>
      <w:r w:rsidRPr="00F344C7">
        <w:rPr>
          <w:sz w:val="24"/>
          <w:szCs w:val="24"/>
        </w:rPr>
        <w:tab/>
        <w:t>Firma</w:t>
      </w:r>
    </w:p>
    <w:p w14:paraId="4D11B6B4" w14:textId="77777777" w:rsidR="00C73F25" w:rsidRPr="00A747F6" w:rsidRDefault="00C73F25" w:rsidP="00C73F25">
      <w:pPr>
        <w:pStyle w:val="Default"/>
        <w:jc w:val="both"/>
        <w:rPr>
          <w:rFonts w:asciiTheme="minorHAnsi" w:hAnsiTheme="minorHAnsi" w:cstheme="minorHAnsi"/>
          <w:sz w:val="18"/>
          <w:szCs w:val="18"/>
        </w:rPr>
      </w:pPr>
    </w:p>
    <w:p w14:paraId="74047091" w14:textId="0CD068B3" w:rsidR="00513B18" w:rsidRPr="00513B18" w:rsidRDefault="00513B18">
      <w:pPr>
        <w:rPr>
          <w:lang w:val="en-GB"/>
        </w:rPr>
      </w:pPr>
    </w:p>
    <w:p w14:paraId="1DCAAFF8" w14:textId="1A2884DE" w:rsidR="00854F7C" w:rsidRPr="002F0264" w:rsidRDefault="00854F7C" w:rsidP="004121CE">
      <w:pPr>
        <w:ind w:left="426"/>
        <w:rPr>
          <w:lang w:val="en-GB"/>
        </w:rPr>
      </w:pPr>
    </w:p>
    <w:sectPr w:rsidR="00854F7C" w:rsidRPr="002F0264" w:rsidSect="004121CE">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A9CDC" w14:textId="77777777" w:rsidR="00D11D80" w:rsidRDefault="00D11D80">
      <w:pPr>
        <w:spacing w:after="0" w:line="240" w:lineRule="auto"/>
      </w:pPr>
      <w:r>
        <w:separator/>
      </w:r>
    </w:p>
  </w:endnote>
  <w:endnote w:type="continuationSeparator" w:id="0">
    <w:p w14:paraId="1CBDFD7C" w14:textId="77777777" w:rsidR="00D11D80" w:rsidRDefault="00D1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MinionPro-Regular">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0EB1" w14:textId="77777777" w:rsidR="00CB13F7" w:rsidRDefault="004764E0">
    <w:pPr>
      <w:pStyle w:val="Pidipagina"/>
      <w:jc w:val="right"/>
    </w:pPr>
    <w:r>
      <w:fldChar w:fldCharType="begin"/>
    </w:r>
    <w:r>
      <w:instrText xml:space="preserve"> PAGE </w:instrText>
    </w:r>
    <w:r>
      <w:fldChar w:fldCharType="separate"/>
    </w:r>
    <w:r>
      <w:rPr>
        <w:noProof/>
      </w:rPr>
      <w:t>4</w:t>
    </w:r>
    <w:r>
      <w:fldChar w:fldCharType="end"/>
    </w:r>
  </w:p>
  <w:p w14:paraId="53A7A4D2" w14:textId="77777777" w:rsidR="00CB13F7" w:rsidRDefault="00D11D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BCF41" w14:textId="77777777" w:rsidR="00D11D80" w:rsidRDefault="00D11D80">
      <w:pPr>
        <w:spacing w:after="0" w:line="240" w:lineRule="auto"/>
      </w:pPr>
      <w:r>
        <w:separator/>
      </w:r>
    </w:p>
  </w:footnote>
  <w:footnote w:type="continuationSeparator" w:id="0">
    <w:p w14:paraId="6760A351" w14:textId="77777777" w:rsidR="00D11D80" w:rsidRDefault="00D11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upperRoman"/>
      <w:lvlText w:val="%1."/>
      <w:lvlJc w:val="right"/>
      <w:pPr>
        <w:tabs>
          <w:tab w:val="num" w:pos="0"/>
        </w:tabs>
        <w:ind w:left="720" w:hanging="360"/>
      </w:pPr>
      <w:rPr>
        <w:rFonts w:cs="Calibri"/>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9"/>
    <w:lvl w:ilvl="0">
      <w:start w:val="1"/>
      <w:numFmt w:val="upperRoman"/>
      <w:lvlText w:val="%1."/>
      <w:lvlJc w:val="right"/>
      <w:pPr>
        <w:tabs>
          <w:tab w:val="num" w:pos="0"/>
        </w:tabs>
        <w:ind w:left="828" w:hanging="360"/>
      </w:pPr>
      <w:rPr>
        <w:b w:val="0"/>
      </w:rPr>
    </w:lvl>
  </w:abstractNum>
  <w:abstractNum w:abstractNumId="5" w15:restartNumberingAfterBreak="0">
    <w:nsid w:val="00000007"/>
    <w:multiLevelType w:val="singleLevel"/>
    <w:tmpl w:val="00000007"/>
    <w:name w:val="WW8Num11"/>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multilevel"/>
    <w:tmpl w:val="00000009"/>
    <w:name w:val="WW8Num15"/>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
      <w:lvlJc w:val="left"/>
      <w:pPr>
        <w:tabs>
          <w:tab w:val="num" w:pos="1440"/>
        </w:tabs>
        <w:ind w:left="1440" w:hanging="360"/>
      </w:pPr>
      <w:rPr>
        <w:rFonts w:ascii="Symbol" w:hAnsi="Symbol" w:cs="Symbol" w:hint="default"/>
        <w:color w:val="000000"/>
        <w:sz w:val="20"/>
      </w:rPr>
    </w:lvl>
    <w:lvl w:ilvl="2">
      <w:start w:val="1"/>
      <w:numFmt w:val="bullet"/>
      <w:lvlText w:val=""/>
      <w:lvlJc w:val="left"/>
      <w:pPr>
        <w:tabs>
          <w:tab w:val="num" w:pos="2160"/>
        </w:tabs>
        <w:ind w:left="2160" w:hanging="360"/>
      </w:pPr>
      <w:rPr>
        <w:rFonts w:ascii="Symbol" w:hAnsi="Symbol" w:cs="Symbol" w:hint="default"/>
        <w:color w:val="000000"/>
        <w:sz w:val="20"/>
      </w:rPr>
    </w:lvl>
    <w:lvl w:ilvl="3">
      <w:start w:val="1"/>
      <w:numFmt w:val="bullet"/>
      <w:lvlText w:val=""/>
      <w:lvlJc w:val="left"/>
      <w:pPr>
        <w:tabs>
          <w:tab w:val="num" w:pos="2880"/>
        </w:tabs>
        <w:ind w:left="2880" w:hanging="360"/>
      </w:pPr>
      <w:rPr>
        <w:rFonts w:ascii="Symbol" w:hAnsi="Symbol" w:cs="Symbol" w:hint="default"/>
        <w:color w:val="000000"/>
        <w:sz w:val="20"/>
      </w:rPr>
    </w:lvl>
    <w:lvl w:ilvl="4">
      <w:start w:val="1"/>
      <w:numFmt w:val="bullet"/>
      <w:lvlText w:val=""/>
      <w:lvlJc w:val="left"/>
      <w:pPr>
        <w:tabs>
          <w:tab w:val="num" w:pos="3600"/>
        </w:tabs>
        <w:ind w:left="3600" w:hanging="360"/>
      </w:pPr>
      <w:rPr>
        <w:rFonts w:ascii="Symbol" w:hAnsi="Symbol" w:cs="Symbol" w:hint="default"/>
        <w:color w:val="000000"/>
        <w:sz w:val="20"/>
      </w:rPr>
    </w:lvl>
    <w:lvl w:ilvl="5">
      <w:start w:val="1"/>
      <w:numFmt w:val="bullet"/>
      <w:lvlText w:val=""/>
      <w:lvlJc w:val="left"/>
      <w:pPr>
        <w:tabs>
          <w:tab w:val="num" w:pos="4320"/>
        </w:tabs>
        <w:ind w:left="4320" w:hanging="360"/>
      </w:pPr>
      <w:rPr>
        <w:rFonts w:ascii="Symbol" w:hAnsi="Symbol" w:cs="Symbol" w:hint="default"/>
        <w:color w:val="000000"/>
        <w:sz w:val="20"/>
      </w:rPr>
    </w:lvl>
    <w:lvl w:ilvl="6">
      <w:start w:val="1"/>
      <w:numFmt w:val="bullet"/>
      <w:lvlText w:val=""/>
      <w:lvlJc w:val="left"/>
      <w:pPr>
        <w:tabs>
          <w:tab w:val="num" w:pos="5040"/>
        </w:tabs>
        <w:ind w:left="5040" w:hanging="360"/>
      </w:pPr>
      <w:rPr>
        <w:rFonts w:ascii="Symbol" w:hAnsi="Symbol" w:cs="Symbol" w:hint="default"/>
        <w:color w:val="000000"/>
        <w:sz w:val="20"/>
      </w:rPr>
    </w:lvl>
    <w:lvl w:ilvl="7">
      <w:start w:val="1"/>
      <w:numFmt w:val="bullet"/>
      <w:lvlText w:val=""/>
      <w:lvlJc w:val="left"/>
      <w:pPr>
        <w:tabs>
          <w:tab w:val="num" w:pos="5760"/>
        </w:tabs>
        <w:ind w:left="5760" w:hanging="360"/>
      </w:pPr>
      <w:rPr>
        <w:rFonts w:ascii="Symbol" w:hAnsi="Symbol" w:cs="Symbol" w:hint="default"/>
        <w:color w:val="000000"/>
        <w:sz w:val="20"/>
      </w:rPr>
    </w:lvl>
    <w:lvl w:ilvl="8">
      <w:start w:val="1"/>
      <w:numFmt w:val="bullet"/>
      <w:lvlText w:val=""/>
      <w:lvlJc w:val="left"/>
      <w:pPr>
        <w:tabs>
          <w:tab w:val="num" w:pos="6480"/>
        </w:tabs>
        <w:ind w:left="6480" w:hanging="360"/>
      </w:pPr>
      <w:rPr>
        <w:rFonts w:ascii="Symbol" w:hAnsi="Symbol" w:cs="Symbol" w:hint="default"/>
        <w:color w:val="000000"/>
        <w:sz w:val="20"/>
      </w:rPr>
    </w:lvl>
  </w:abstractNum>
  <w:abstractNum w:abstractNumId="8" w15:restartNumberingAfterBreak="0">
    <w:nsid w:val="0000000A"/>
    <w:multiLevelType w:val="singleLevel"/>
    <w:tmpl w:val="0000000A"/>
    <w:name w:val="WW8Num16"/>
    <w:lvl w:ilvl="0">
      <w:start w:val="1"/>
      <w:numFmt w:val="decimal"/>
      <w:lvlText w:val="%1."/>
      <w:lvlJc w:val="left"/>
      <w:pPr>
        <w:tabs>
          <w:tab w:val="num" w:pos="0"/>
        </w:tabs>
        <w:ind w:left="720" w:hanging="360"/>
      </w:pPr>
    </w:lvl>
  </w:abstractNum>
  <w:abstractNum w:abstractNumId="9" w15:restartNumberingAfterBreak="0">
    <w:nsid w:val="0000000B"/>
    <w:multiLevelType w:val="singleLevel"/>
    <w:tmpl w:val="0000000B"/>
    <w:name w:val="WW8Num17"/>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C"/>
    <w:multiLevelType w:val="singleLevel"/>
    <w:tmpl w:val="0000000C"/>
    <w:name w:val="WW8Num18"/>
    <w:lvl w:ilvl="0">
      <w:start w:val="1"/>
      <w:numFmt w:val="decimal"/>
      <w:lvlText w:val="%1."/>
      <w:lvlJc w:val="left"/>
      <w:pPr>
        <w:tabs>
          <w:tab w:val="num" w:pos="0"/>
        </w:tabs>
        <w:ind w:left="720" w:hanging="360"/>
      </w:pPr>
      <w:rPr>
        <w:rFonts w:cs="Calibri" w:hint="default"/>
        <w:b w:val="0"/>
      </w:rPr>
    </w:lvl>
  </w:abstractNum>
  <w:abstractNum w:abstractNumId="11" w15:restartNumberingAfterBreak="0">
    <w:nsid w:val="0000000D"/>
    <w:multiLevelType w:val="singleLevel"/>
    <w:tmpl w:val="0000000D"/>
    <w:name w:val="WW8Num21"/>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singleLevel"/>
    <w:tmpl w:val="0000000E"/>
    <w:name w:val="WW8Num22"/>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F"/>
    <w:multiLevelType w:val="multilevel"/>
    <w:tmpl w:val="0000000F"/>
    <w:name w:val="WW8Num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15:restartNumberingAfterBreak="0">
    <w:nsid w:val="00000010"/>
    <w:multiLevelType w:val="singleLevel"/>
    <w:tmpl w:val="00000010"/>
    <w:name w:val="WW8Num24"/>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1"/>
    <w:multiLevelType w:val="singleLevel"/>
    <w:tmpl w:val="00000011"/>
    <w:name w:val="WW8Num25"/>
    <w:lvl w:ilvl="0">
      <w:start w:val="1"/>
      <w:numFmt w:val="bullet"/>
      <w:lvlText w:val=""/>
      <w:lvlJc w:val="left"/>
      <w:pPr>
        <w:tabs>
          <w:tab w:val="num" w:pos="0"/>
        </w:tabs>
        <w:ind w:left="720" w:hanging="360"/>
      </w:pPr>
      <w:rPr>
        <w:rFonts w:ascii="Symbol" w:hAnsi="Symbol" w:cs="Symbol" w:hint="default"/>
        <w:color w:val="000000"/>
      </w:rPr>
    </w:lvl>
  </w:abstractNum>
  <w:abstractNum w:abstractNumId="16" w15:restartNumberingAfterBreak="0">
    <w:nsid w:val="00000013"/>
    <w:multiLevelType w:val="singleLevel"/>
    <w:tmpl w:val="00000013"/>
    <w:name w:val="WW8Num27"/>
    <w:lvl w:ilvl="0">
      <w:start w:val="1"/>
      <w:numFmt w:val="upperRoman"/>
      <w:lvlText w:val="%1."/>
      <w:lvlJc w:val="right"/>
      <w:pPr>
        <w:tabs>
          <w:tab w:val="num" w:pos="0"/>
        </w:tabs>
        <w:ind w:left="828" w:hanging="360"/>
      </w:pPr>
    </w:lvl>
  </w:abstractNum>
  <w:abstractNum w:abstractNumId="17" w15:restartNumberingAfterBreak="0">
    <w:nsid w:val="06CA2E1F"/>
    <w:multiLevelType w:val="hybridMultilevel"/>
    <w:tmpl w:val="75CEF99C"/>
    <w:lvl w:ilvl="0" w:tplc="FACABC1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A045A5"/>
    <w:multiLevelType w:val="hybridMultilevel"/>
    <w:tmpl w:val="37F4EC8E"/>
    <w:lvl w:ilvl="0" w:tplc="9B1281E2">
      <w:start w:val="1"/>
      <w:numFmt w:val="bullet"/>
      <w:lvlText w:val=""/>
      <w:lvlJc w:val="left"/>
      <w:pPr>
        <w:ind w:left="720" w:hanging="360"/>
      </w:pPr>
      <w:rPr>
        <w:rFonts w:ascii="Symbol" w:hAnsi="Symbol" w:hint="default"/>
      </w:rPr>
    </w:lvl>
    <w:lvl w:ilvl="1" w:tplc="40BAB0FE">
      <w:start w:val="1"/>
      <w:numFmt w:val="bullet"/>
      <w:lvlText w:val="o"/>
      <w:lvlJc w:val="left"/>
      <w:pPr>
        <w:ind w:left="1440" w:hanging="360"/>
      </w:pPr>
      <w:rPr>
        <w:rFonts w:ascii="Courier New" w:hAnsi="Courier New" w:hint="default"/>
      </w:rPr>
    </w:lvl>
    <w:lvl w:ilvl="2" w:tplc="71FEBBE4">
      <w:start w:val="1"/>
      <w:numFmt w:val="bullet"/>
      <w:lvlText w:val=""/>
      <w:lvlJc w:val="left"/>
      <w:pPr>
        <w:ind w:left="2160" w:hanging="360"/>
      </w:pPr>
      <w:rPr>
        <w:rFonts w:ascii="Wingdings" w:hAnsi="Wingdings" w:hint="default"/>
      </w:rPr>
    </w:lvl>
    <w:lvl w:ilvl="3" w:tplc="A1BC4B5A">
      <w:start w:val="1"/>
      <w:numFmt w:val="bullet"/>
      <w:lvlText w:val=""/>
      <w:lvlJc w:val="left"/>
      <w:pPr>
        <w:ind w:left="2880" w:hanging="360"/>
      </w:pPr>
      <w:rPr>
        <w:rFonts w:ascii="Symbol" w:hAnsi="Symbol" w:hint="default"/>
      </w:rPr>
    </w:lvl>
    <w:lvl w:ilvl="4" w:tplc="37CAC20C">
      <w:start w:val="1"/>
      <w:numFmt w:val="bullet"/>
      <w:lvlText w:val="o"/>
      <w:lvlJc w:val="left"/>
      <w:pPr>
        <w:ind w:left="3600" w:hanging="360"/>
      </w:pPr>
      <w:rPr>
        <w:rFonts w:ascii="Courier New" w:hAnsi="Courier New" w:hint="default"/>
      </w:rPr>
    </w:lvl>
    <w:lvl w:ilvl="5" w:tplc="D0889284">
      <w:start w:val="1"/>
      <w:numFmt w:val="bullet"/>
      <w:lvlText w:val=""/>
      <w:lvlJc w:val="left"/>
      <w:pPr>
        <w:ind w:left="4320" w:hanging="360"/>
      </w:pPr>
      <w:rPr>
        <w:rFonts w:ascii="Wingdings" w:hAnsi="Wingdings" w:hint="default"/>
      </w:rPr>
    </w:lvl>
    <w:lvl w:ilvl="6" w:tplc="4CB88096">
      <w:start w:val="1"/>
      <w:numFmt w:val="bullet"/>
      <w:lvlText w:val=""/>
      <w:lvlJc w:val="left"/>
      <w:pPr>
        <w:ind w:left="5040" w:hanging="360"/>
      </w:pPr>
      <w:rPr>
        <w:rFonts w:ascii="Symbol" w:hAnsi="Symbol" w:hint="default"/>
      </w:rPr>
    </w:lvl>
    <w:lvl w:ilvl="7" w:tplc="8474E4D6">
      <w:start w:val="1"/>
      <w:numFmt w:val="bullet"/>
      <w:lvlText w:val="o"/>
      <w:lvlJc w:val="left"/>
      <w:pPr>
        <w:ind w:left="5760" w:hanging="360"/>
      </w:pPr>
      <w:rPr>
        <w:rFonts w:ascii="Courier New" w:hAnsi="Courier New" w:hint="default"/>
      </w:rPr>
    </w:lvl>
    <w:lvl w:ilvl="8" w:tplc="88188E56">
      <w:start w:val="1"/>
      <w:numFmt w:val="bullet"/>
      <w:lvlText w:val=""/>
      <w:lvlJc w:val="left"/>
      <w:pPr>
        <w:ind w:left="6480" w:hanging="360"/>
      </w:pPr>
      <w:rPr>
        <w:rFonts w:ascii="Wingdings" w:hAnsi="Wingdings" w:hint="default"/>
      </w:rPr>
    </w:lvl>
  </w:abstractNum>
  <w:abstractNum w:abstractNumId="19" w15:restartNumberingAfterBreak="0">
    <w:nsid w:val="6FC2375D"/>
    <w:multiLevelType w:val="hybridMultilevel"/>
    <w:tmpl w:val="47C8459A"/>
    <w:lvl w:ilvl="0" w:tplc="9C260BA4">
      <w:start w:val="1"/>
      <w:numFmt w:val="bullet"/>
      <w:lvlText w:val=""/>
      <w:lvlJc w:val="left"/>
      <w:pPr>
        <w:ind w:left="720" w:hanging="360"/>
      </w:pPr>
      <w:rPr>
        <w:rFonts w:ascii="Symbol" w:hAnsi="Symbol" w:hint="default"/>
      </w:rPr>
    </w:lvl>
    <w:lvl w:ilvl="1" w:tplc="FE6658D8">
      <w:start w:val="1"/>
      <w:numFmt w:val="bullet"/>
      <w:lvlText w:val="o"/>
      <w:lvlJc w:val="left"/>
      <w:pPr>
        <w:ind w:left="1440" w:hanging="360"/>
      </w:pPr>
      <w:rPr>
        <w:rFonts w:ascii="Courier New" w:hAnsi="Courier New" w:hint="default"/>
      </w:rPr>
    </w:lvl>
    <w:lvl w:ilvl="2" w:tplc="BA585766">
      <w:start w:val="1"/>
      <w:numFmt w:val="bullet"/>
      <w:lvlText w:val=""/>
      <w:lvlJc w:val="left"/>
      <w:pPr>
        <w:ind w:left="2160" w:hanging="360"/>
      </w:pPr>
      <w:rPr>
        <w:rFonts w:ascii="Wingdings" w:hAnsi="Wingdings" w:hint="default"/>
      </w:rPr>
    </w:lvl>
    <w:lvl w:ilvl="3" w:tplc="5C442B78">
      <w:start w:val="1"/>
      <w:numFmt w:val="bullet"/>
      <w:lvlText w:val=""/>
      <w:lvlJc w:val="left"/>
      <w:pPr>
        <w:ind w:left="2880" w:hanging="360"/>
      </w:pPr>
      <w:rPr>
        <w:rFonts w:ascii="Symbol" w:hAnsi="Symbol" w:hint="default"/>
      </w:rPr>
    </w:lvl>
    <w:lvl w:ilvl="4" w:tplc="1D18A092">
      <w:start w:val="1"/>
      <w:numFmt w:val="bullet"/>
      <w:lvlText w:val="o"/>
      <w:lvlJc w:val="left"/>
      <w:pPr>
        <w:ind w:left="3600" w:hanging="360"/>
      </w:pPr>
      <w:rPr>
        <w:rFonts w:ascii="Courier New" w:hAnsi="Courier New" w:hint="default"/>
      </w:rPr>
    </w:lvl>
    <w:lvl w:ilvl="5" w:tplc="8168D6D0">
      <w:start w:val="1"/>
      <w:numFmt w:val="bullet"/>
      <w:lvlText w:val=""/>
      <w:lvlJc w:val="left"/>
      <w:pPr>
        <w:ind w:left="4320" w:hanging="360"/>
      </w:pPr>
      <w:rPr>
        <w:rFonts w:ascii="Wingdings" w:hAnsi="Wingdings" w:hint="default"/>
      </w:rPr>
    </w:lvl>
    <w:lvl w:ilvl="6" w:tplc="9420FE9A">
      <w:start w:val="1"/>
      <w:numFmt w:val="bullet"/>
      <w:lvlText w:val=""/>
      <w:lvlJc w:val="left"/>
      <w:pPr>
        <w:ind w:left="5040" w:hanging="360"/>
      </w:pPr>
      <w:rPr>
        <w:rFonts w:ascii="Symbol" w:hAnsi="Symbol" w:hint="default"/>
      </w:rPr>
    </w:lvl>
    <w:lvl w:ilvl="7" w:tplc="23747982">
      <w:start w:val="1"/>
      <w:numFmt w:val="bullet"/>
      <w:lvlText w:val="o"/>
      <w:lvlJc w:val="left"/>
      <w:pPr>
        <w:ind w:left="5760" w:hanging="360"/>
      </w:pPr>
      <w:rPr>
        <w:rFonts w:ascii="Courier New" w:hAnsi="Courier New" w:hint="default"/>
      </w:rPr>
    </w:lvl>
    <w:lvl w:ilvl="8" w:tplc="DCA2EFB2">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D69"/>
    <w:rsid w:val="000B2598"/>
    <w:rsid w:val="00112732"/>
    <w:rsid w:val="00143D69"/>
    <w:rsid w:val="001F7164"/>
    <w:rsid w:val="00202EA1"/>
    <w:rsid w:val="002278B0"/>
    <w:rsid w:val="00264F47"/>
    <w:rsid w:val="002C4901"/>
    <w:rsid w:val="002E6B27"/>
    <w:rsid w:val="002F0264"/>
    <w:rsid w:val="003346E0"/>
    <w:rsid w:val="004072DA"/>
    <w:rsid w:val="004121CE"/>
    <w:rsid w:val="00435FEC"/>
    <w:rsid w:val="004764E0"/>
    <w:rsid w:val="00513B18"/>
    <w:rsid w:val="0051435C"/>
    <w:rsid w:val="00564CF4"/>
    <w:rsid w:val="005B40B4"/>
    <w:rsid w:val="00651F8F"/>
    <w:rsid w:val="006D38A5"/>
    <w:rsid w:val="00707DE0"/>
    <w:rsid w:val="007102E5"/>
    <w:rsid w:val="007368EB"/>
    <w:rsid w:val="00854F7C"/>
    <w:rsid w:val="00883DA9"/>
    <w:rsid w:val="008D3CAE"/>
    <w:rsid w:val="00910922"/>
    <w:rsid w:val="00954103"/>
    <w:rsid w:val="009B3566"/>
    <w:rsid w:val="009D3518"/>
    <w:rsid w:val="00A03335"/>
    <w:rsid w:val="00A512A9"/>
    <w:rsid w:val="00A747F6"/>
    <w:rsid w:val="00AA20E8"/>
    <w:rsid w:val="00AF6F38"/>
    <w:rsid w:val="00B21ECF"/>
    <w:rsid w:val="00B47BD3"/>
    <w:rsid w:val="00BA2BD9"/>
    <w:rsid w:val="00C73F25"/>
    <w:rsid w:val="00D11D80"/>
    <w:rsid w:val="00D31185"/>
    <w:rsid w:val="00D8601A"/>
    <w:rsid w:val="00DB2008"/>
    <w:rsid w:val="00DD6E62"/>
    <w:rsid w:val="00E22E27"/>
    <w:rsid w:val="00E6142B"/>
    <w:rsid w:val="00F344C7"/>
    <w:rsid w:val="00F4525E"/>
    <w:rsid w:val="00F848A3"/>
    <w:rsid w:val="00FE7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6FE3"/>
  <w15:chartTrackingRefBased/>
  <w15:docId w15:val="{CD952F5D-9C8A-4421-B13B-FADB435D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3D69"/>
    <w:rPr>
      <w:color w:val="0563C1" w:themeColor="hyperlink"/>
      <w:u w:val="single"/>
    </w:rPr>
  </w:style>
  <w:style w:type="character" w:customStyle="1" w:styleId="Menzionenonrisolta1">
    <w:name w:val="Menzione non risolta1"/>
    <w:basedOn w:val="Carpredefinitoparagrafo"/>
    <w:uiPriority w:val="99"/>
    <w:semiHidden/>
    <w:unhideWhenUsed/>
    <w:rsid w:val="00143D69"/>
    <w:rPr>
      <w:color w:val="605E5C"/>
      <w:shd w:val="clear" w:color="auto" w:fill="E1DFDD"/>
    </w:rPr>
  </w:style>
  <w:style w:type="paragraph" w:styleId="Paragrafoelenco">
    <w:name w:val="List Paragraph"/>
    <w:basedOn w:val="Normale"/>
    <w:uiPriority w:val="34"/>
    <w:qFormat/>
    <w:rsid w:val="00D31185"/>
    <w:pPr>
      <w:ind w:left="720"/>
      <w:contextualSpacing/>
    </w:pPr>
  </w:style>
  <w:style w:type="paragraph" w:styleId="Corpotesto">
    <w:name w:val="Body Text"/>
    <w:basedOn w:val="Normale"/>
    <w:link w:val="CorpotestoCarattere"/>
    <w:uiPriority w:val="1"/>
    <w:unhideWhenUsed/>
    <w:qFormat/>
    <w:rsid w:val="00B47BD3"/>
    <w:pPr>
      <w:widowControl w:val="0"/>
      <w:autoSpaceDE w:val="0"/>
      <w:autoSpaceDN w:val="0"/>
      <w:spacing w:after="0" w:line="240" w:lineRule="auto"/>
    </w:pPr>
    <w:rPr>
      <w:rFonts w:ascii="Garamond" w:eastAsia="Garamond" w:hAnsi="Garamond" w:cs="Garamond"/>
      <w:sz w:val="24"/>
      <w:szCs w:val="24"/>
      <w:lang w:eastAsia="it-IT" w:bidi="it-IT"/>
    </w:rPr>
  </w:style>
  <w:style w:type="character" w:customStyle="1" w:styleId="CorpotestoCarattere">
    <w:name w:val="Corpo testo Carattere"/>
    <w:basedOn w:val="Carpredefinitoparagrafo"/>
    <w:link w:val="Corpotesto"/>
    <w:uiPriority w:val="1"/>
    <w:rsid w:val="00B47BD3"/>
    <w:rPr>
      <w:rFonts w:ascii="Garamond" w:eastAsia="Garamond" w:hAnsi="Garamond" w:cs="Garamond"/>
      <w:sz w:val="24"/>
      <w:szCs w:val="24"/>
      <w:lang w:eastAsia="it-IT" w:bidi="it-IT"/>
    </w:rPr>
  </w:style>
  <w:style w:type="paragraph" w:customStyle="1" w:styleId="Paragrafobase">
    <w:name w:val="[Paragrafo base]"/>
    <w:basedOn w:val="Normale"/>
    <w:rsid w:val="00B47BD3"/>
    <w:pPr>
      <w:widowControl w:val="0"/>
      <w:suppressAutoHyphens/>
      <w:autoSpaceDE w:val="0"/>
      <w:autoSpaceDN w:val="0"/>
      <w:spacing w:after="0" w:line="288" w:lineRule="auto"/>
    </w:pPr>
    <w:rPr>
      <w:rFonts w:ascii="MinionPro-Regular" w:eastAsia="MinionPro-Regular" w:hAnsi="MinionPro-Regular" w:cs="MinionPro-Regular"/>
      <w:color w:val="000000"/>
      <w:kern w:val="3"/>
      <w:sz w:val="24"/>
      <w:szCs w:val="24"/>
      <w:lang w:eastAsia="zh-CN" w:bidi="hi-IN"/>
    </w:rPr>
  </w:style>
  <w:style w:type="paragraph" w:styleId="NormaleWeb">
    <w:name w:val="Normal (Web)"/>
    <w:basedOn w:val="Normale"/>
    <w:uiPriority w:val="99"/>
    <w:unhideWhenUsed/>
    <w:rsid w:val="00513B1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0B2598"/>
    <w:rPr>
      <w:sz w:val="16"/>
      <w:szCs w:val="16"/>
    </w:rPr>
  </w:style>
  <w:style w:type="paragraph" w:styleId="Testocommento">
    <w:name w:val="annotation text"/>
    <w:basedOn w:val="Normale"/>
    <w:link w:val="TestocommentoCarattere"/>
    <w:uiPriority w:val="99"/>
    <w:semiHidden/>
    <w:unhideWhenUsed/>
    <w:rsid w:val="000B259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2598"/>
    <w:rPr>
      <w:sz w:val="20"/>
      <w:szCs w:val="20"/>
    </w:rPr>
  </w:style>
  <w:style w:type="paragraph" w:styleId="Soggettocommento">
    <w:name w:val="annotation subject"/>
    <w:basedOn w:val="Testocommento"/>
    <w:next w:val="Testocommento"/>
    <w:link w:val="SoggettocommentoCarattere"/>
    <w:uiPriority w:val="99"/>
    <w:semiHidden/>
    <w:unhideWhenUsed/>
    <w:rsid w:val="000B2598"/>
    <w:rPr>
      <w:b/>
      <w:bCs/>
    </w:rPr>
  </w:style>
  <w:style w:type="character" w:customStyle="1" w:styleId="SoggettocommentoCarattere">
    <w:name w:val="Soggetto commento Carattere"/>
    <w:basedOn w:val="TestocommentoCarattere"/>
    <w:link w:val="Soggettocommento"/>
    <w:uiPriority w:val="99"/>
    <w:semiHidden/>
    <w:rsid w:val="000B2598"/>
    <w:rPr>
      <w:b/>
      <w:bCs/>
      <w:sz w:val="20"/>
      <w:szCs w:val="20"/>
    </w:rPr>
  </w:style>
  <w:style w:type="paragraph" w:styleId="Testofumetto">
    <w:name w:val="Balloon Text"/>
    <w:basedOn w:val="Normale"/>
    <w:link w:val="TestofumettoCarattere"/>
    <w:uiPriority w:val="99"/>
    <w:semiHidden/>
    <w:unhideWhenUsed/>
    <w:rsid w:val="000B25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2598"/>
    <w:rPr>
      <w:rFonts w:ascii="Segoe UI" w:hAnsi="Segoe UI" w:cs="Segoe UI"/>
      <w:sz w:val="18"/>
      <w:szCs w:val="18"/>
    </w:rPr>
  </w:style>
  <w:style w:type="paragraph" w:customStyle="1" w:styleId="Default">
    <w:name w:val="Default"/>
    <w:rsid w:val="00C73F25"/>
    <w:pPr>
      <w:autoSpaceDE w:val="0"/>
      <w:autoSpaceDN w:val="0"/>
      <w:spacing w:after="0" w:line="240" w:lineRule="auto"/>
    </w:pPr>
    <w:rPr>
      <w:rFonts w:ascii="Verdana" w:eastAsia="Arial Unicode MS" w:hAnsi="Verdana" w:cs="Verdana"/>
      <w:color w:val="000000"/>
      <w:sz w:val="24"/>
      <w:szCs w:val="24"/>
      <w:lang w:eastAsia="zh-CN"/>
    </w:rPr>
  </w:style>
  <w:style w:type="table" w:styleId="Grigliatabella">
    <w:name w:val="Table Grid"/>
    <w:basedOn w:val="Tabellanormale"/>
    <w:uiPriority w:val="39"/>
    <w:rsid w:val="00AF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F344C7"/>
    <w:pPr>
      <w:suppressAutoHyphens/>
      <w:spacing w:after="0" w:line="240" w:lineRule="auto"/>
    </w:pPr>
    <w:rPr>
      <w:rFonts w:ascii="Times New Roman" w:eastAsia="Times New Roman" w:hAnsi="Times New Roman" w:cs="Times New Roman"/>
      <w:sz w:val="24"/>
      <w:szCs w:val="24"/>
      <w:lang w:eastAsia="zh-CN"/>
    </w:rPr>
  </w:style>
  <w:style w:type="character" w:customStyle="1" w:styleId="PidipaginaCarattere">
    <w:name w:val="Piè di pagina Carattere"/>
    <w:basedOn w:val="Carpredefinitoparagrafo"/>
    <w:link w:val="Pidipagina"/>
    <w:rsid w:val="00F344C7"/>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8133">
      <w:bodyDiv w:val="1"/>
      <w:marLeft w:val="0"/>
      <w:marRight w:val="0"/>
      <w:marTop w:val="0"/>
      <w:marBottom w:val="0"/>
      <w:divBdr>
        <w:top w:val="none" w:sz="0" w:space="0" w:color="auto"/>
        <w:left w:val="none" w:sz="0" w:space="0" w:color="auto"/>
        <w:bottom w:val="none" w:sz="0" w:space="0" w:color="auto"/>
        <w:right w:val="none" w:sz="0" w:space="0" w:color="auto"/>
      </w:divBdr>
    </w:div>
    <w:div w:id="62221841">
      <w:bodyDiv w:val="1"/>
      <w:marLeft w:val="0"/>
      <w:marRight w:val="0"/>
      <w:marTop w:val="0"/>
      <w:marBottom w:val="0"/>
      <w:divBdr>
        <w:top w:val="none" w:sz="0" w:space="0" w:color="auto"/>
        <w:left w:val="none" w:sz="0" w:space="0" w:color="auto"/>
        <w:bottom w:val="none" w:sz="0" w:space="0" w:color="auto"/>
        <w:right w:val="none" w:sz="0" w:space="0" w:color="auto"/>
      </w:divBdr>
      <w:divsChild>
        <w:div w:id="1934822127">
          <w:marLeft w:val="0"/>
          <w:marRight w:val="0"/>
          <w:marTop w:val="0"/>
          <w:marBottom w:val="0"/>
          <w:divBdr>
            <w:top w:val="none" w:sz="0" w:space="0" w:color="auto"/>
            <w:left w:val="none" w:sz="0" w:space="0" w:color="auto"/>
            <w:bottom w:val="none" w:sz="0" w:space="0" w:color="auto"/>
            <w:right w:val="none" w:sz="0" w:space="0" w:color="auto"/>
          </w:divBdr>
        </w:div>
        <w:div w:id="1986205813">
          <w:marLeft w:val="0"/>
          <w:marRight w:val="0"/>
          <w:marTop w:val="0"/>
          <w:marBottom w:val="0"/>
          <w:divBdr>
            <w:top w:val="none" w:sz="0" w:space="0" w:color="auto"/>
            <w:left w:val="none" w:sz="0" w:space="0" w:color="auto"/>
            <w:bottom w:val="none" w:sz="0" w:space="0" w:color="auto"/>
            <w:right w:val="none" w:sz="0" w:space="0" w:color="auto"/>
          </w:divBdr>
        </w:div>
        <w:div w:id="1354844290">
          <w:marLeft w:val="0"/>
          <w:marRight w:val="0"/>
          <w:marTop w:val="0"/>
          <w:marBottom w:val="0"/>
          <w:divBdr>
            <w:top w:val="none" w:sz="0" w:space="0" w:color="auto"/>
            <w:left w:val="none" w:sz="0" w:space="0" w:color="auto"/>
            <w:bottom w:val="none" w:sz="0" w:space="0" w:color="auto"/>
            <w:right w:val="none" w:sz="0" w:space="0" w:color="auto"/>
          </w:divBdr>
        </w:div>
        <w:div w:id="1218475697">
          <w:marLeft w:val="0"/>
          <w:marRight w:val="0"/>
          <w:marTop w:val="0"/>
          <w:marBottom w:val="0"/>
          <w:divBdr>
            <w:top w:val="none" w:sz="0" w:space="0" w:color="auto"/>
            <w:left w:val="none" w:sz="0" w:space="0" w:color="auto"/>
            <w:bottom w:val="none" w:sz="0" w:space="0" w:color="auto"/>
            <w:right w:val="none" w:sz="0" w:space="0" w:color="auto"/>
          </w:divBdr>
        </w:div>
      </w:divsChild>
    </w:div>
    <w:div w:id="220140647">
      <w:bodyDiv w:val="1"/>
      <w:marLeft w:val="0"/>
      <w:marRight w:val="0"/>
      <w:marTop w:val="0"/>
      <w:marBottom w:val="0"/>
      <w:divBdr>
        <w:top w:val="none" w:sz="0" w:space="0" w:color="auto"/>
        <w:left w:val="none" w:sz="0" w:space="0" w:color="auto"/>
        <w:bottom w:val="none" w:sz="0" w:space="0" w:color="auto"/>
        <w:right w:val="none" w:sz="0" w:space="0" w:color="auto"/>
      </w:divBdr>
      <w:divsChild>
        <w:div w:id="1294748377">
          <w:marLeft w:val="0"/>
          <w:marRight w:val="0"/>
          <w:marTop w:val="0"/>
          <w:marBottom w:val="0"/>
          <w:divBdr>
            <w:top w:val="none" w:sz="0" w:space="0" w:color="auto"/>
            <w:left w:val="none" w:sz="0" w:space="0" w:color="auto"/>
            <w:bottom w:val="none" w:sz="0" w:space="0" w:color="auto"/>
            <w:right w:val="none" w:sz="0" w:space="0" w:color="auto"/>
          </w:divBdr>
          <w:divsChild>
            <w:div w:id="1645306699">
              <w:marLeft w:val="0"/>
              <w:marRight w:val="0"/>
              <w:marTop w:val="0"/>
              <w:marBottom w:val="0"/>
              <w:divBdr>
                <w:top w:val="none" w:sz="0" w:space="0" w:color="auto"/>
                <w:left w:val="none" w:sz="0" w:space="0" w:color="auto"/>
                <w:bottom w:val="none" w:sz="0" w:space="0" w:color="auto"/>
                <w:right w:val="none" w:sz="0" w:space="0" w:color="auto"/>
              </w:divBdr>
              <w:divsChild>
                <w:div w:id="1664115371">
                  <w:marLeft w:val="0"/>
                  <w:marRight w:val="0"/>
                  <w:marTop w:val="0"/>
                  <w:marBottom w:val="0"/>
                  <w:divBdr>
                    <w:top w:val="none" w:sz="0" w:space="0" w:color="auto"/>
                    <w:left w:val="none" w:sz="0" w:space="0" w:color="auto"/>
                    <w:bottom w:val="none" w:sz="0" w:space="0" w:color="auto"/>
                    <w:right w:val="none" w:sz="0" w:space="0" w:color="auto"/>
                  </w:divBdr>
                  <w:divsChild>
                    <w:div w:id="794254809">
                      <w:marLeft w:val="0"/>
                      <w:marRight w:val="0"/>
                      <w:marTop w:val="0"/>
                      <w:marBottom w:val="0"/>
                      <w:divBdr>
                        <w:top w:val="none" w:sz="0" w:space="0" w:color="auto"/>
                        <w:left w:val="none" w:sz="0" w:space="0" w:color="auto"/>
                        <w:bottom w:val="none" w:sz="0" w:space="0" w:color="auto"/>
                        <w:right w:val="none" w:sz="0" w:space="0" w:color="auto"/>
                      </w:divBdr>
                      <w:divsChild>
                        <w:div w:id="115177165">
                          <w:marLeft w:val="0"/>
                          <w:marRight w:val="0"/>
                          <w:marTop w:val="0"/>
                          <w:marBottom w:val="0"/>
                          <w:divBdr>
                            <w:top w:val="none" w:sz="0" w:space="0" w:color="auto"/>
                            <w:left w:val="none" w:sz="0" w:space="0" w:color="auto"/>
                            <w:bottom w:val="none" w:sz="0" w:space="0" w:color="auto"/>
                            <w:right w:val="none" w:sz="0" w:space="0" w:color="auto"/>
                          </w:divBdr>
                          <w:divsChild>
                            <w:div w:id="2109961695">
                              <w:marLeft w:val="0"/>
                              <w:marRight w:val="0"/>
                              <w:marTop w:val="0"/>
                              <w:marBottom w:val="0"/>
                              <w:divBdr>
                                <w:top w:val="none" w:sz="0" w:space="0" w:color="auto"/>
                                <w:left w:val="none" w:sz="0" w:space="0" w:color="auto"/>
                                <w:bottom w:val="none" w:sz="0" w:space="0" w:color="auto"/>
                                <w:right w:val="none" w:sz="0" w:space="0" w:color="auto"/>
                              </w:divBdr>
                              <w:divsChild>
                                <w:div w:id="219220405">
                                  <w:marLeft w:val="0"/>
                                  <w:marRight w:val="0"/>
                                  <w:marTop w:val="0"/>
                                  <w:marBottom w:val="0"/>
                                  <w:divBdr>
                                    <w:top w:val="none" w:sz="0" w:space="0" w:color="auto"/>
                                    <w:left w:val="none" w:sz="0" w:space="0" w:color="auto"/>
                                    <w:bottom w:val="none" w:sz="0" w:space="0" w:color="auto"/>
                                    <w:right w:val="none" w:sz="0" w:space="0" w:color="auto"/>
                                  </w:divBdr>
                                  <w:divsChild>
                                    <w:div w:id="1552888425">
                                      <w:marLeft w:val="0"/>
                                      <w:marRight w:val="0"/>
                                      <w:marTop w:val="0"/>
                                      <w:marBottom w:val="0"/>
                                      <w:divBdr>
                                        <w:top w:val="none" w:sz="0" w:space="0" w:color="auto"/>
                                        <w:left w:val="none" w:sz="0" w:space="0" w:color="auto"/>
                                        <w:bottom w:val="none" w:sz="0" w:space="0" w:color="auto"/>
                                        <w:right w:val="none" w:sz="0" w:space="0" w:color="auto"/>
                                      </w:divBdr>
                                      <w:divsChild>
                                        <w:div w:id="560601139">
                                          <w:marLeft w:val="0"/>
                                          <w:marRight w:val="0"/>
                                          <w:marTop w:val="0"/>
                                          <w:marBottom w:val="0"/>
                                          <w:divBdr>
                                            <w:top w:val="none" w:sz="0" w:space="0" w:color="auto"/>
                                            <w:left w:val="none" w:sz="0" w:space="0" w:color="auto"/>
                                            <w:bottom w:val="none" w:sz="0" w:space="0" w:color="auto"/>
                                            <w:right w:val="none" w:sz="0" w:space="0" w:color="auto"/>
                                          </w:divBdr>
                                          <w:divsChild>
                                            <w:div w:id="1728453711">
                                              <w:marLeft w:val="0"/>
                                              <w:marRight w:val="0"/>
                                              <w:marTop w:val="0"/>
                                              <w:marBottom w:val="0"/>
                                              <w:divBdr>
                                                <w:top w:val="none" w:sz="0" w:space="0" w:color="auto"/>
                                                <w:left w:val="none" w:sz="0" w:space="0" w:color="auto"/>
                                                <w:bottom w:val="none" w:sz="0" w:space="0" w:color="auto"/>
                                                <w:right w:val="none" w:sz="0" w:space="0" w:color="auto"/>
                                              </w:divBdr>
                                              <w:divsChild>
                                                <w:div w:id="1492453059">
                                                  <w:marLeft w:val="0"/>
                                                  <w:marRight w:val="0"/>
                                                  <w:marTop w:val="0"/>
                                                  <w:marBottom w:val="0"/>
                                                  <w:divBdr>
                                                    <w:top w:val="none" w:sz="0" w:space="0" w:color="auto"/>
                                                    <w:left w:val="none" w:sz="0" w:space="0" w:color="auto"/>
                                                    <w:bottom w:val="none" w:sz="0" w:space="0" w:color="auto"/>
                                                    <w:right w:val="none" w:sz="0" w:space="0" w:color="auto"/>
                                                  </w:divBdr>
                                                  <w:divsChild>
                                                    <w:div w:id="686835692">
                                                      <w:marLeft w:val="0"/>
                                                      <w:marRight w:val="0"/>
                                                      <w:marTop w:val="0"/>
                                                      <w:marBottom w:val="0"/>
                                                      <w:divBdr>
                                                        <w:top w:val="none" w:sz="0" w:space="0" w:color="auto"/>
                                                        <w:left w:val="none" w:sz="0" w:space="0" w:color="auto"/>
                                                        <w:bottom w:val="none" w:sz="0" w:space="0" w:color="auto"/>
                                                        <w:right w:val="none" w:sz="0" w:space="0" w:color="auto"/>
                                                      </w:divBdr>
                                                      <w:divsChild>
                                                        <w:div w:id="208103">
                                                          <w:marLeft w:val="0"/>
                                                          <w:marRight w:val="0"/>
                                                          <w:marTop w:val="0"/>
                                                          <w:marBottom w:val="0"/>
                                                          <w:divBdr>
                                                            <w:top w:val="none" w:sz="0" w:space="0" w:color="auto"/>
                                                            <w:left w:val="none" w:sz="0" w:space="0" w:color="auto"/>
                                                            <w:bottom w:val="none" w:sz="0" w:space="0" w:color="auto"/>
                                                            <w:right w:val="none" w:sz="0" w:space="0" w:color="auto"/>
                                                          </w:divBdr>
                                                          <w:divsChild>
                                                            <w:div w:id="1066343886">
                                                              <w:marLeft w:val="0"/>
                                                              <w:marRight w:val="0"/>
                                                              <w:marTop w:val="0"/>
                                                              <w:marBottom w:val="0"/>
                                                              <w:divBdr>
                                                                <w:top w:val="none" w:sz="0" w:space="0" w:color="auto"/>
                                                                <w:left w:val="none" w:sz="0" w:space="0" w:color="auto"/>
                                                                <w:bottom w:val="none" w:sz="0" w:space="0" w:color="auto"/>
                                                                <w:right w:val="none" w:sz="0" w:space="0" w:color="auto"/>
                                                              </w:divBdr>
                                                              <w:divsChild>
                                                                <w:div w:id="2124836616">
                                                                  <w:marLeft w:val="0"/>
                                                                  <w:marRight w:val="0"/>
                                                                  <w:marTop w:val="0"/>
                                                                  <w:marBottom w:val="0"/>
                                                                  <w:divBdr>
                                                                    <w:top w:val="none" w:sz="0" w:space="0" w:color="auto"/>
                                                                    <w:left w:val="none" w:sz="0" w:space="0" w:color="auto"/>
                                                                    <w:bottom w:val="none" w:sz="0" w:space="0" w:color="auto"/>
                                                                    <w:right w:val="none" w:sz="0" w:space="0" w:color="auto"/>
                                                                  </w:divBdr>
                                                                  <w:divsChild>
                                                                    <w:div w:id="1611425632">
                                                                      <w:marLeft w:val="0"/>
                                                                      <w:marRight w:val="0"/>
                                                                      <w:marTop w:val="0"/>
                                                                      <w:marBottom w:val="0"/>
                                                                      <w:divBdr>
                                                                        <w:top w:val="none" w:sz="0" w:space="0" w:color="auto"/>
                                                                        <w:left w:val="none" w:sz="0" w:space="0" w:color="auto"/>
                                                                        <w:bottom w:val="none" w:sz="0" w:space="0" w:color="auto"/>
                                                                        <w:right w:val="none" w:sz="0" w:space="0" w:color="auto"/>
                                                                      </w:divBdr>
                                                                      <w:divsChild>
                                                                        <w:div w:id="761729044">
                                                                          <w:marLeft w:val="0"/>
                                                                          <w:marRight w:val="0"/>
                                                                          <w:marTop w:val="0"/>
                                                                          <w:marBottom w:val="0"/>
                                                                          <w:divBdr>
                                                                            <w:top w:val="none" w:sz="0" w:space="0" w:color="auto"/>
                                                                            <w:left w:val="none" w:sz="0" w:space="0" w:color="auto"/>
                                                                            <w:bottom w:val="none" w:sz="0" w:space="0" w:color="auto"/>
                                                                            <w:right w:val="none" w:sz="0" w:space="0" w:color="auto"/>
                                                                          </w:divBdr>
                                                                          <w:divsChild>
                                                                            <w:div w:id="2085447378">
                                                                              <w:marLeft w:val="0"/>
                                                                              <w:marRight w:val="0"/>
                                                                              <w:marTop w:val="0"/>
                                                                              <w:marBottom w:val="0"/>
                                                                              <w:divBdr>
                                                                                <w:top w:val="none" w:sz="0" w:space="0" w:color="auto"/>
                                                                                <w:left w:val="none" w:sz="0" w:space="0" w:color="auto"/>
                                                                                <w:bottom w:val="none" w:sz="0" w:space="0" w:color="auto"/>
                                                                                <w:right w:val="none" w:sz="0" w:space="0" w:color="auto"/>
                                                                              </w:divBdr>
                                                                              <w:divsChild>
                                                                                <w:div w:id="752774412">
                                                                                  <w:marLeft w:val="0"/>
                                                                                  <w:marRight w:val="0"/>
                                                                                  <w:marTop w:val="0"/>
                                                                                  <w:marBottom w:val="0"/>
                                                                                  <w:divBdr>
                                                                                    <w:top w:val="none" w:sz="0" w:space="0" w:color="auto"/>
                                                                                    <w:left w:val="none" w:sz="0" w:space="0" w:color="auto"/>
                                                                                    <w:bottom w:val="none" w:sz="0" w:space="0" w:color="auto"/>
                                                                                    <w:right w:val="none" w:sz="0" w:space="0" w:color="auto"/>
                                                                                  </w:divBdr>
                                                                                  <w:divsChild>
                                                                                    <w:div w:id="1503810220">
                                                                                      <w:marLeft w:val="0"/>
                                                                                      <w:marRight w:val="0"/>
                                                                                      <w:marTop w:val="0"/>
                                                                                      <w:marBottom w:val="0"/>
                                                                                      <w:divBdr>
                                                                                        <w:top w:val="none" w:sz="0" w:space="0" w:color="auto"/>
                                                                                        <w:left w:val="none" w:sz="0" w:space="0" w:color="auto"/>
                                                                                        <w:bottom w:val="none" w:sz="0" w:space="0" w:color="auto"/>
                                                                                        <w:right w:val="none" w:sz="0" w:space="0" w:color="auto"/>
                                                                                      </w:divBdr>
                                                                                      <w:divsChild>
                                                                                        <w:div w:id="1703044609">
                                                                                          <w:marLeft w:val="0"/>
                                                                                          <w:marRight w:val="0"/>
                                                                                          <w:marTop w:val="0"/>
                                                                                          <w:marBottom w:val="0"/>
                                                                                          <w:divBdr>
                                                                                            <w:top w:val="none" w:sz="0" w:space="0" w:color="auto"/>
                                                                                            <w:left w:val="none" w:sz="0" w:space="0" w:color="auto"/>
                                                                                            <w:bottom w:val="none" w:sz="0" w:space="0" w:color="auto"/>
                                                                                            <w:right w:val="none" w:sz="0" w:space="0" w:color="auto"/>
                                                                                          </w:divBdr>
                                                                                          <w:divsChild>
                                                                                            <w:div w:id="425613878">
                                                                                              <w:marLeft w:val="0"/>
                                                                                              <w:marRight w:val="0"/>
                                                                                              <w:marTop w:val="0"/>
                                                                                              <w:marBottom w:val="0"/>
                                                                                              <w:divBdr>
                                                                                                <w:top w:val="none" w:sz="0" w:space="0" w:color="auto"/>
                                                                                                <w:left w:val="none" w:sz="0" w:space="0" w:color="auto"/>
                                                                                                <w:bottom w:val="none" w:sz="0" w:space="0" w:color="auto"/>
                                                                                                <w:right w:val="none" w:sz="0" w:space="0" w:color="auto"/>
                                                                                              </w:divBdr>
                                                                                              <w:divsChild>
                                                                                                <w:div w:id="281226551">
                                                                                                  <w:marLeft w:val="0"/>
                                                                                                  <w:marRight w:val="0"/>
                                                                                                  <w:marTop w:val="0"/>
                                                                                                  <w:marBottom w:val="0"/>
                                                                                                  <w:divBdr>
                                                                                                    <w:top w:val="none" w:sz="0" w:space="0" w:color="auto"/>
                                                                                                    <w:left w:val="none" w:sz="0" w:space="0" w:color="auto"/>
                                                                                                    <w:bottom w:val="none" w:sz="0" w:space="0" w:color="auto"/>
                                                                                                    <w:right w:val="none" w:sz="0" w:space="0" w:color="auto"/>
                                                                                                  </w:divBdr>
                                                                                                  <w:divsChild>
                                                                                                    <w:div w:id="1709062729">
                                                                                                      <w:marLeft w:val="0"/>
                                                                                                      <w:marRight w:val="0"/>
                                                                                                      <w:marTop w:val="0"/>
                                                                                                      <w:marBottom w:val="0"/>
                                                                                                      <w:divBdr>
                                                                                                        <w:top w:val="none" w:sz="0" w:space="0" w:color="auto"/>
                                                                                                        <w:left w:val="none" w:sz="0" w:space="0" w:color="auto"/>
                                                                                                        <w:bottom w:val="none" w:sz="0" w:space="0" w:color="auto"/>
                                                                                                        <w:right w:val="none" w:sz="0" w:space="0" w:color="auto"/>
                                                                                                      </w:divBdr>
                                                                                                      <w:divsChild>
                                                                                                        <w:div w:id="1437367991">
                                                                                                          <w:marLeft w:val="0"/>
                                                                                                          <w:marRight w:val="0"/>
                                                                                                          <w:marTop w:val="0"/>
                                                                                                          <w:marBottom w:val="0"/>
                                                                                                          <w:divBdr>
                                                                                                            <w:top w:val="none" w:sz="0" w:space="0" w:color="auto"/>
                                                                                                            <w:left w:val="none" w:sz="0" w:space="0" w:color="auto"/>
                                                                                                            <w:bottom w:val="none" w:sz="0" w:space="0" w:color="auto"/>
                                                                                                            <w:right w:val="none" w:sz="0" w:space="0" w:color="auto"/>
                                                                                                          </w:divBdr>
                                                                                                          <w:divsChild>
                                                                                                            <w:div w:id="180556136">
                                                                                                              <w:marLeft w:val="0"/>
                                                                                                              <w:marRight w:val="0"/>
                                                                                                              <w:marTop w:val="0"/>
                                                                                                              <w:marBottom w:val="0"/>
                                                                                                              <w:divBdr>
                                                                                                                <w:top w:val="none" w:sz="0" w:space="0" w:color="auto"/>
                                                                                                                <w:left w:val="none" w:sz="0" w:space="0" w:color="auto"/>
                                                                                                                <w:bottom w:val="none" w:sz="0" w:space="0" w:color="auto"/>
                                                                                                                <w:right w:val="none" w:sz="0" w:space="0" w:color="auto"/>
                                                                                                              </w:divBdr>
                                                                                                              <w:divsChild>
                                                                                                                <w:div w:id="1208375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066719">
                                                                                                                      <w:marLeft w:val="0"/>
                                                                                                                      <w:marRight w:val="0"/>
                                                                                                                      <w:marTop w:val="0"/>
                                                                                                                      <w:marBottom w:val="0"/>
                                                                                                                      <w:divBdr>
                                                                                                                        <w:top w:val="none" w:sz="0" w:space="0" w:color="auto"/>
                                                                                                                        <w:left w:val="none" w:sz="0" w:space="0" w:color="auto"/>
                                                                                                                        <w:bottom w:val="none" w:sz="0" w:space="0" w:color="auto"/>
                                                                                                                        <w:right w:val="none" w:sz="0" w:space="0" w:color="auto"/>
                                                                                                                      </w:divBdr>
                                                                                                                      <w:divsChild>
                                                                                                                        <w:div w:id="4057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4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ic842006@pec.istruzione.it" TargetMode="External"/><Relationship Id="rId13" Type="http://schemas.openxmlformats.org/officeDocument/2006/relationships/hyperlink" Target="http://www.garanteprivacy.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dic842006@istruzione.it"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missariatodips.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poliziadistato.it/" TargetMode="External"/><Relationship Id="rId10" Type="http://schemas.openxmlformats.org/officeDocument/2006/relationships/hyperlink" Target="mailto:udic842006@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dic842006@istruzione.it" TargetMode="External"/><Relationship Id="rId14" Type="http://schemas.openxmlformats.org/officeDocument/2006/relationships/hyperlink" Target="mailto:fvg@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3813</Words>
  <Characters>21738</Characters>
  <Application>Microsoft Office Word</Application>
  <DocSecurity>0</DocSecurity>
  <Lines>181</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dc:creator>
  <cp:keywords/>
  <dc:description/>
  <cp:lastModifiedBy>Maria Elisabetta Giannuzzi</cp:lastModifiedBy>
  <cp:revision>2</cp:revision>
  <cp:lastPrinted>2020-09-15T09:51:00Z</cp:lastPrinted>
  <dcterms:created xsi:type="dcterms:W3CDTF">2020-12-02T14:53:00Z</dcterms:created>
  <dcterms:modified xsi:type="dcterms:W3CDTF">2020-12-02T14:53:00Z</dcterms:modified>
</cp:coreProperties>
</file>